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89E30" w14:textId="77777777" w:rsidR="008C52A7" w:rsidRPr="005033F5" w:rsidRDefault="008C52A7" w:rsidP="00C1313A">
      <w:pPr>
        <w:spacing w:after="0" w:line="240" w:lineRule="auto"/>
        <w:jc w:val="center"/>
        <w:rPr>
          <w:rFonts w:ascii="Arial" w:hAnsi="Arial" w:cs="Arial"/>
          <w:sz w:val="24"/>
          <w:szCs w:val="24"/>
        </w:rPr>
      </w:pPr>
      <w:r w:rsidRPr="005033F5">
        <w:rPr>
          <w:rFonts w:ascii="Arial" w:hAnsi="Arial" w:cs="Arial"/>
          <w:sz w:val="24"/>
          <w:szCs w:val="24"/>
        </w:rPr>
        <w:t>SIR BRANCH 116</w:t>
      </w:r>
    </w:p>
    <w:p w14:paraId="54C98090" w14:textId="2CEA4211" w:rsidR="008C52A7" w:rsidRPr="005033F5" w:rsidRDefault="008C52A7" w:rsidP="00C1313A">
      <w:pPr>
        <w:spacing w:after="0" w:line="240" w:lineRule="auto"/>
        <w:jc w:val="center"/>
        <w:rPr>
          <w:rFonts w:ascii="Arial" w:hAnsi="Arial" w:cs="Arial"/>
          <w:sz w:val="24"/>
          <w:szCs w:val="24"/>
        </w:rPr>
      </w:pPr>
      <w:r w:rsidRPr="005033F5">
        <w:rPr>
          <w:rFonts w:ascii="Arial" w:hAnsi="Arial" w:cs="Arial"/>
          <w:sz w:val="24"/>
          <w:szCs w:val="24"/>
        </w:rPr>
        <w:t xml:space="preserve">SIR </w:t>
      </w:r>
      <w:r w:rsidR="00883766">
        <w:rPr>
          <w:rFonts w:ascii="Arial" w:hAnsi="Arial" w:cs="Arial"/>
          <w:sz w:val="24"/>
          <w:szCs w:val="24"/>
        </w:rPr>
        <w:t>BRANC</w:t>
      </w:r>
      <w:r w:rsidR="0019031A">
        <w:rPr>
          <w:rFonts w:ascii="Arial" w:hAnsi="Arial" w:cs="Arial"/>
          <w:sz w:val="24"/>
          <w:szCs w:val="24"/>
        </w:rPr>
        <w:t xml:space="preserve">H &amp; </w:t>
      </w:r>
      <w:r w:rsidRPr="005033F5">
        <w:rPr>
          <w:rFonts w:ascii="Arial" w:hAnsi="Arial" w:cs="Arial"/>
          <w:sz w:val="24"/>
          <w:szCs w:val="24"/>
        </w:rPr>
        <w:t>GOLF ACCOUNT AUDIT</w:t>
      </w:r>
    </w:p>
    <w:p w14:paraId="5155E828" w14:textId="77777777" w:rsidR="008C52A7" w:rsidRPr="005033F5" w:rsidRDefault="008C52A7" w:rsidP="00C1313A">
      <w:pPr>
        <w:spacing w:after="0" w:line="240" w:lineRule="auto"/>
        <w:jc w:val="center"/>
        <w:rPr>
          <w:rFonts w:ascii="Arial" w:hAnsi="Arial" w:cs="Arial"/>
          <w:sz w:val="24"/>
          <w:szCs w:val="24"/>
        </w:rPr>
      </w:pPr>
      <w:r>
        <w:rPr>
          <w:rFonts w:ascii="Arial" w:hAnsi="Arial" w:cs="Arial"/>
          <w:sz w:val="24"/>
          <w:szCs w:val="24"/>
        </w:rPr>
        <w:t>2020</w:t>
      </w:r>
    </w:p>
    <w:p w14:paraId="67B82A2F" w14:textId="77777777" w:rsidR="008C52A7" w:rsidRPr="005033F5" w:rsidRDefault="008C52A7" w:rsidP="005103FB">
      <w:pPr>
        <w:jc w:val="both"/>
        <w:rPr>
          <w:rFonts w:ascii="Arial" w:hAnsi="Arial" w:cs="Arial"/>
          <w:sz w:val="24"/>
          <w:szCs w:val="24"/>
        </w:rPr>
      </w:pPr>
    </w:p>
    <w:p w14:paraId="1F373D3F" w14:textId="77777777" w:rsidR="008C52A7" w:rsidRPr="005033F5" w:rsidRDefault="008C52A7" w:rsidP="005103FB">
      <w:pPr>
        <w:jc w:val="both"/>
        <w:rPr>
          <w:rFonts w:ascii="Arial" w:hAnsi="Arial" w:cs="Arial"/>
          <w:sz w:val="24"/>
          <w:szCs w:val="24"/>
        </w:rPr>
      </w:pPr>
    </w:p>
    <w:p w14:paraId="25354A24" w14:textId="75BF9EFD" w:rsidR="008C52A7" w:rsidRDefault="008C52A7" w:rsidP="005103FB">
      <w:pPr>
        <w:jc w:val="both"/>
        <w:rPr>
          <w:rFonts w:ascii="Arial" w:hAnsi="Arial" w:cs="Arial"/>
          <w:sz w:val="24"/>
          <w:szCs w:val="24"/>
        </w:rPr>
      </w:pPr>
      <w:r w:rsidRPr="005033F5">
        <w:rPr>
          <w:rFonts w:ascii="Arial" w:hAnsi="Arial" w:cs="Arial"/>
          <w:sz w:val="24"/>
          <w:szCs w:val="24"/>
        </w:rPr>
        <w:t>SCOPE</w:t>
      </w:r>
    </w:p>
    <w:p w14:paraId="534357AE" w14:textId="72C5B0A1" w:rsidR="006765F7" w:rsidRDefault="00161719" w:rsidP="005103FB">
      <w:pPr>
        <w:jc w:val="both"/>
        <w:rPr>
          <w:rFonts w:ascii="Arial" w:hAnsi="Arial" w:cs="Arial"/>
          <w:sz w:val="24"/>
          <w:szCs w:val="24"/>
        </w:rPr>
      </w:pPr>
      <w:r>
        <w:rPr>
          <w:rFonts w:ascii="Arial" w:hAnsi="Arial" w:cs="Arial"/>
          <w:sz w:val="24"/>
          <w:szCs w:val="24"/>
        </w:rPr>
        <w:t>According to the SIR Manual</w:t>
      </w:r>
      <w:r w:rsidR="00C32D45">
        <w:rPr>
          <w:rFonts w:ascii="Arial" w:hAnsi="Arial" w:cs="Arial"/>
          <w:sz w:val="24"/>
          <w:szCs w:val="24"/>
        </w:rPr>
        <w:t xml:space="preserve"> </w:t>
      </w:r>
      <w:r w:rsidR="006B318D">
        <w:rPr>
          <w:rFonts w:ascii="Arial" w:hAnsi="Arial" w:cs="Arial"/>
          <w:sz w:val="24"/>
          <w:szCs w:val="24"/>
        </w:rPr>
        <w:t>Policy 33 (b2)</w:t>
      </w:r>
      <w:r w:rsidR="00FF5551">
        <w:rPr>
          <w:rFonts w:ascii="Arial" w:hAnsi="Arial" w:cs="Arial"/>
          <w:sz w:val="24"/>
          <w:szCs w:val="24"/>
        </w:rPr>
        <w:t xml:space="preserve"> Auditing:</w:t>
      </w:r>
    </w:p>
    <w:p w14:paraId="5840C26E" w14:textId="77777777" w:rsidR="00FF5551" w:rsidRDefault="00FF5551" w:rsidP="005103FB">
      <w:pPr>
        <w:pStyle w:val="ListParagraph"/>
        <w:widowControl w:val="0"/>
        <w:numPr>
          <w:ilvl w:val="1"/>
          <w:numId w:val="2"/>
        </w:numPr>
        <w:tabs>
          <w:tab w:val="left" w:pos="1260"/>
        </w:tabs>
        <w:autoSpaceDE w:val="0"/>
        <w:autoSpaceDN w:val="0"/>
        <w:spacing w:after="0" w:line="240" w:lineRule="auto"/>
        <w:ind w:right="114"/>
        <w:contextualSpacing w:val="0"/>
        <w:jc w:val="both"/>
        <w:rPr>
          <w:sz w:val="24"/>
        </w:rPr>
      </w:pPr>
      <w:r>
        <w:rPr>
          <w:sz w:val="24"/>
        </w:rPr>
        <w:t xml:space="preserve">Auditing- The Big Sir-elect shall appoint a Committee Chairman and one or more members who have not served as officers during the current (audit) year. The Committee shall make an audit of the books and records covering the financial transactions of the Branch during the current calendar year. The audit shall include golf, bowling, travel, and any other activity as directed by the Big Sir. Form 29 – Branch Audit Report containing a resume of the audit(s) shall be submitted according </w:t>
      </w:r>
      <w:r>
        <w:rPr>
          <w:spacing w:val="-3"/>
          <w:sz w:val="24"/>
        </w:rPr>
        <w:t xml:space="preserve">to </w:t>
      </w:r>
      <w:r>
        <w:rPr>
          <w:sz w:val="24"/>
        </w:rPr>
        <w:t>its instructions by February 10 following the audit</w:t>
      </w:r>
      <w:r>
        <w:rPr>
          <w:spacing w:val="-15"/>
          <w:sz w:val="24"/>
        </w:rPr>
        <w:t xml:space="preserve"> </w:t>
      </w:r>
      <w:r>
        <w:rPr>
          <w:sz w:val="24"/>
        </w:rPr>
        <w:t>year.</w:t>
      </w:r>
    </w:p>
    <w:p w14:paraId="25160168" w14:textId="77777777" w:rsidR="00FF5551" w:rsidRDefault="00FF5551" w:rsidP="005103FB">
      <w:pPr>
        <w:ind w:left="720"/>
        <w:jc w:val="both"/>
        <w:rPr>
          <w:rFonts w:ascii="Arial" w:hAnsi="Arial" w:cs="Arial"/>
          <w:sz w:val="24"/>
          <w:szCs w:val="24"/>
        </w:rPr>
      </w:pPr>
    </w:p>
    <w:p w14:paraId="47D077F1" w14:textId="624A8216" w:rsidR="007E50C3" w:rsidRDefault="00660798" w:rsidP="005103FB">
      <w:pPr>
        <w:jc w:val="both"/>
      </w:pPr>
      <w:r>
        <w:t>This report pro</w:t>
      </w:r>
      <w:r w:rsidR="00CF7E18">
        <w:t xml:space="preserve">vides the </w:t>
      </w:r>
      <w:r w:rsidR="00700ACA">
        <w:t xml:space="preserve">findings </w:t>
      </w:r>
      <w:r w:rsidR="00CF7E18">
        <w:t xml:space="preserve">and </w:t>
      </w:r>
      <w:r w:rsidR="003D46B0">
        <w:t>recommendations</w:t>
      </w:r>
      <w:r w:rsidR="00CF7E18">
        <w:t xml:space="preserve"> </w:t>
      </w:r>
      <w:r w:rsidR="00716B6C">
        <w:t>developed by the</w:t>
      </w:r>
      <w:r w:rsidR="007C3DCD">
        <w:t xml:space="preserve"> </w:t>
      </w:r>
      <w:r w:rsidR="00013537">
        <w:t>A</w:t>
      </w:r>
      <w:r w:rsidR="007C3DCD">
        <w:t xml:space="preserve">udit </w:t>
      </w:r>
      <w:r w:rsidR="00013537">
        <w:t>C</w:t>
      </w:r>
      <w:r w:rsidR="007C3DCD">
        <w:t xml:space="preserve">ommittee for the </w:t>
      </w:r>
      <w:r w:rsidR="00446ADB">
        <w:t>B</w:t>
      </w:r>
      <w:r w:rsidR="00EA3225">
        <w:t>ranch</w:t>
      </w:r>
      <w:r w:rsidR="00190C1D">
        <w:t>,</w:t>
      </w:r>
      <w:r w:rsidR="00EA3225">
        <w:t xml:space="preserve"> </w:t>
      </w:r>
      <w:r w:rsidR="00446ADB">
        <w:t>G</w:t>
      </w:r>
      <w:r w:rsidR="00EA3225">
        <w:t>olf financials</w:t>
      </w:r>
      <w:r w:rsidR="00190C1D">
        <w:t xml:space="preserve">, and other </w:t>
      </w:r>
      <w:r w:rsidR="008A2E91">
        <w:t xml:space="preserve">custodial </w:t>
      </w:r>
      <w:r w:rsidR="00AC32FA">
        <w:t>activities.</w:t>
      </w:r>
      <w:r w:rsidR="00452967">
        <w:t xml:space="preserve">  Included are the </w:t>
      </w:r>
      <w:r w:rsidR="00DB5E9F">
        <w:t xml:space="preserve">two </w:t>
      </w:r>
      <w:r w:rsidR="006C5F0C">
        <w:t>2020 Form 29 Branch Audit Report</w:t>
      </w:r>
      <w:r w:rsidR="003367F2">
        <w:t>s</w:t>
      </w:r>
      <w:r w:rsidR="006C5F0C">
        <w:t xml:space="preserve"> and the </w:t>
      </w:r>
      <w:r w:rsidR="009A000A">
        <w:t xml:space="preserve">year-end Form 28 </w:t>
      </w:r>
      <w:r w:rsidR="00B129B6">
        <w:t>Monthly Cash Report.</w:t>
      </w:r>
    </w:p>
    <w:p w14:paraId="30265B02" w14:textId="3B116152" w:rsidR="00B87DDF" w:rsidRDefault="0022168A" w:rsidP="005A7374">
      <w:pPr>
        <w:jc w:val="both"/>
      </w:pPr>
      <w:r>
        <w:t xml:space="preserve">Audit Committee </w:t>
      </w:r>
      <w:r w:rsidR="00DA1C22">
        <w:t xml:space="preserve">members </w:t>
      </w:r>
      <w:r>
        <w:t xml:space="preserve">include Bill </w:t>
      </w:r>
      <w:r w:rsidR="009F2C10">
        <w:t xml:space="preserve">Ginter, Harry </w:t>
      </w:r>
      <w:proofErr w:type="spellStart"/>
      <w:r w:rsidR="00C77517">
        <w:t>Oberle</w:t>
      </w:r>
      <w:proofErr w:type="spellEnd"/>
      <w:r w:rsidR="00C72CC2">
        <w:t xml:space="preserve"> III</w:t>
      </w:r>
      <w:r w:rsidR="00C77517">
        <w:t>, and Ron Armijo</w:t>
      </w:r>
      <w:r w:rsidR="001E1A58">
        <w:t xml:space="preserve"> (Chair</w:t>
      </w:r>
      <w:r w:rsidR="00C72CC2">
        <w:t>man)</w:t>
      </w:r>
      <w:r w:rsidR="00BF6656">
        <w:t>.  Harry was unable to participate this year due to</w:t>
      </w:r>
      <w:r w:rsidR="002213FE">
        <w:t xml:space="preserve"> a</w:t>
      </w:r>
      <w:r w:rsidR="00BF6656">
        <w:t xml:space="preserve"> personal </w:t>
      </w:r>
      <w:r w:rsidR="002213FE">
        <w:t>issue.</w:t>
      </w:r>
      <w:r w:rsidR="00833D89">
        <w:t xml:space="preserve">  Due to state </w:t>
      </w:r>
      <w:r w:rsidR="00EF57B1">
        <w:t>pandemic directive</w:t>
      </w:r>
      <w:r w:rsidR="00C50265">
        <w:t>s</w:t>
      </w:r>
      <w:r w:rsidR="008D2D6E">
        <w:t>, audit was conducted by telephone conference.</w:t>
      </w:r>
    </w:p>
    <w:p w14:paraId="05292CC3" w14:textId="32B8CD52" w:rsidR="002C19AB" w:rsidRDefault="009B172C" w:rsidP="005103FB">
      <w:pPr>
        <w:pStyle w:val="ListParagraph"/>
        <w:numPr>
          <w:ilvl w:val="0"/>
          <w:numId w:val="4"/>
        </w:numPr>
        <w:jc w:val="both"/>
      </w:pPr>
      <w:r>
        <w:t>Findings</w:t>
      </w:r>
    </w:p>
    <w:p w14:paraId="6FE49116" w14:textId="3E205946" w:rsidR="009E266F" w:rsidRDefault="00CD7CB3" w:rsidP="005103FB">
      <w:pPr>
        <w:pStyle w:val="ListParagraph"/>
        <w:numPr>
          <w:ilvl w:val="1"/>
          <w:numId w:val="4"/>
        </w:numPr>
        <w:jc w:val="both"/>
      </w:pPr>
      <w:r>
        <w:t>Branch</w:t>
      </w:r>
      <w:r w:rsidR="00E161EA">
        <w:t xml:space="preserve"> 116</w:t>
      </w:r>
    </w:p>
    <w:p w14:paraId="4ABBA3E9" w14:textId="0FAD592C" w:rsidR="00CD7CB3" w:rsidRDefault="00877D9D" w:rsidP="005103FB">
      <w:pPr>
        <w:pStyle w:val="ListParagraph"/>
        <w:numPr>
          <w:ilvl w:val="2"/>
          <w:numId w:val="4"/>
        </w:numPr>
        <w:jc w:val="both"/>
      </w:pPr>
      <w:r>
        <w:t>Bank balance continues to grow</w:t>
      </w:r>
      <w:r w:rsidR="00C25D55">
        <w:t xml:space="preserve">.  Increase in 2020 was </w:t>
      </w:r>
      <w:r w:rsidR="00136B3C">
        <w:t>14.5%</w:t>
      </w:r>
      <w:r w:rsidR="008C6A13">
        <w:t xml:space="preserve"> from $9.</w:t>
      </w:r>
      <w:r w:rsidR="00685FEC">
        <w:t>8</w:t>
      </w:r>
      <w:r w:rsidR="008C6A13">
        <w:t xml:space="preserve">k to </w:t>
      </w:r>
      <w:r w:rsidR="001C69EB">
        <w:t>$</w:t>
      </w:r>
      <w:r w:rsidR="008C6A13">
        <w:t xml:space="preserve">11.3k.  </w:t>
      </w:r>
      <w:r w:rsidR="00F17BC5">
        <w:t>Contributing factor</w:t>
      </w:r>
      <w:r w:rsidR="002C395F">
        <w:t xml:space="preserve"> w</w:t>
      </w:r>
      <w:r w:rsidR="00BF7BBB">
        <w:t>as $600 over budget</w:t>
      </w:r>
      <w:r w:rsidR="0089382D">
        <w:t xml:space="preserve"> from member dues</w:t>
      </w:r>
      <w:r w:rsidR="006F2364">
        <w:t xml:space="preserve"> plus some other various overages.</w:t>
      </w:r>
      <w:r w:rsidR="00BF7BBB">
        <w:t xml:space="preserve"> </w:t>
      </w:r>
      <w:r w:rsidR="008C6A13">
        <w:t>There was a similar increase in the 2019</w:t>
      </w:r>
      <w:r w:rsidR="00AB14F9">
        <w:t xml:space="preserve"> finances of </w:t>
      </w:r>
      <w:r w:rsidR="00D935C2">
        <w:t xml:space="preserve">21.5% </w:t>
      </w:r>
      <w:r w:rsidR="00E97A2A">
        <w:t>from $8.1k to $9.9</w:t>
      </w:r>
      <w:r w:rsidR="001C69EB">
        <w:t>k.</w:t>
      </w:r>
      <w:r w:rsidR="00B8100C">
        <w:t xml:space="preserve">  Trend continues.</w:t>
      </w:r>
      <w:r w:rsidR="006C5020">
        <w:t xml:space="preserve"> </w:t>
      </w:r>
      <w:r w:rsidR="004E04A7">
        <w:t xml:space="preserve"> </w:t>
      </w:r>
    </w:p>
    <w:p w14:paraId="7D13130F" w14:textId="47E66BCB" w:rsidR="00B8100C" w:rsidRDefault="001450E5" w:rsidP="005103FB">
      <w:pPr>
        <w:pStyle w:val="ListParagraph"/>
        <w:numPr>
          <w:ilvl w:val="2"/>
          <w:numId w:val="4"/>
        </w:numPr>
        <w:jc w:val="both"/>
      </w:pPr>
      <w:r>
        <w:t xml:space="preserve">Introduction </w:t>
      </w:r>
      <w:r w:rsidR="001D0115">
        <w:t xml:space="preserve">of SQUARE to process </w:t>
      </w:r>
      <w:r w:rsidR="001F75D3">
        <w:t xml:space="preserve">Golf activity </w:t>
      </w:r>
      <w:r w:rsidR="006B3E7E">
        <w:t>fees</w:t>
      </w:r>
      <w:r w:rsidR="001F75D3">
        <w:t xml:space="preserve"> was introduced in</w:t>
      </w:r>
      <w:r w:rsidR="008C35E6">
        <w:t xml:space="preserve"> </w:t>
      </w:r>
      <w:r w:rsidR="000772A1">
        <w:t>July</w:t>
      </w:r>
      <w:r w:rsidR="00413DD2">
        <w:t xml:space="preserve">.  Initial processing was mixed due to </w:t>
      </w:r>
      <w:r w:rsidR="00622D62">
        <w:t xml:space="preserve">having a </w:t>
      </w:r>
      <w:r w:rsidR="0021684B">
        <w:t xml:space="preserve">new process.  Protocols were enhanced </w:t>
      </w:r>
      <w:r w:rsidR="00B504D0">
        <w:t xml:space="preserve">to resolve </w:t>
      </w:r>
      <w:r w:rsidR="00ED2C01">
        <w:t xml:space="preserve">accountability </w:t>
      </w:r>
      <w:r w:rsidR="001F1A17">
        <w:t xml:space="preserve">and </w:t>
      </w:r>
      <w:r w:rsidR="00B504D0">
        <w:t xml:space="preserve">timing issues.  By </w:t>
      </w:r>
      <w:r w:rsidR="00F9067A">
        <w:t xml:space="preserve">October balance between </w:t>
      </w:r>
      <w:r w:rsidR="006135D8">
        <w:t>receipts and transfers to the Golf account improved</w:t>
      </w:r>
      <w:r w:rsidR="0000075C">
        <w:t xml:space="preserve"> and balance for the year was achieved through year end.  Attached is a report </w:t>
      </w:r>
      <w:r w:rsidR="0018147D">
        <w:t>(</w:t>
      </w:r>
      <w:r w:rsidR="00A85CE6">
        <w:t xml:space="preserve">Sir Branch 116 Credit Card Process) </w:t>
      </w:r>
      <w:r w:rsidR="0000075C">
        <w:t>prepared by our Branch Treasurer, Alan Fit</w:t>
      </w:r>
      <w:r w:rsidR="00374531">
        <w:t>zgerald</w:t>
      </w:r>
      <w:r w:rsidR="004A7099">
        <w:t>,</w:t>
      </w:r>
      <w:r w:rsidR="00374531">
        <w:t xml:space="preserve"> that describes the protocols implemented to manage </w:t>
      </w:r>
      <w:r w:rsidR="00717AF5">
        <w:t>the SQUARE process.</w:t>
      </w:r>
    </w:p>
    <w:p w14:paraId="5D6E68DC" w14:textId="289DD14A" w:rsidR="00407D53" w:rsidRDefault="00015D19" w:rsidP="005103FB">
      <w:pPr>
        <w:pStyle w:val="ListParagraph"/>
        <w:numPr>
          <w:ilvl w:val="2"/>
          <w:numId w:val="4"/>
        </w:numPr>
        <w:jc w:val="both"/>
      </w:pPr>
      <w:r>
        <w:t xml:space="preserve">SQUARE charges a </w:t>
      </w:r>
      <w:r w:rsidR="00341828">
        <w:t>Credit Card Fee</w:t>
      </w:r>
      <w:r>
        <w:t xml:space="preserve"> for each transaction.  </w:t>
      </w:r>
      <w:r w:rsidR="001A0EEE">
        <w:t xml:space="preserve">Branch receives the net revenue </w:t>
      </w:r>
      <w:r w:rsidR="00AE1151">
        <w:t xml:space="preserve">for each transaction </w:t>
      </w:r>
      <w:r w:rsidR="001A0EEE">
        <w:t xml:space="preserve">and transfers </w:t>
      </w:r>
      <w:r w:rsidR="00E71AC3">
        <w:t>that amount to the Golf account.  Golf</w:t>
      </w:r>
      <w:r w:rsidR="00957BDA">
        <w:t xml:space="preserve"> account absorbs the </w:t>
      </w:r>
      <w:r w:rsidR="002B0C69">
        <w:t>transaction</w:t>
      </w:r>
      <w:r w:rsidR="00F86A93">
        <w:t xml:space="preserve"> f</w:t>
      </w:r>
      <w:r w:rsidR="00957BDA">
        <w:t>ee.</w:t>
      </w:r>
    </w:p>
    <w:p w14:paraId="569CB4C8" w14:textId="77777777" w:rsidR="00F86A93" w:rsidRDefault="00F86A93">
      <w:r>
        <w:br w:type="page"/>
      </w:r>
    </w:p>
    <w:p w14:paraId="385EBC87" w14:textId="4972DD32" w:rsidR="00992DCF" w:rsidRDefault="00D2161B" w:rsidP="005103FB">
      <w:pPr>
        <w:pStyle w:val="ListParagraph"/>
        <w:numPr>
          <w:ilvl w:val="2"/>
          <w:numId w:val="4"/>
        </w:numPr>
        <w:jc w:val="both"/>
      </w:pPr>
      <w:r>
        <w:lastRenderedPageBreak/>
        <w:t>Transactions reviewed</w:t>
      </w:r>
    </w:p>
    <w:p w14:paraId="1FCA2B94" w14:textId="1865C06D" w:rsidR="00D2161B" w:rsidRDefault="00C777EB" w:rsidP="00D2161B">
      <w:pPr>
        <w:pStyle w:val="ListParagraph"/>
        <w:numPr>
          <w:ilvl w:val="3"/>
          <w:numId w:val="4"/>
        </w:numPr>
        <w:jc w:val="both"/>
      </w:pPr>
      <w:r>
        <w:t>Check</w:t>
      </w:r>
      <w:r w:rsidR="004817C8">
        <w:t xml:space="preserve"> number 3520 for $365.75 to </w:t>
      </w:r>
      <w:r w:rsidR="002D35AC">
        <w:t xml:space="preserve">State Board </w:t>
      </w:r>
      <w:r w:rsidR="00AD065E">
        <w:t>2</w:t>
      </w:r>
      <w:r w:rsidR="00AD065E" w:rsidRPr="00AD065E">
        <w:rPr>
          <w:vertAlign w:val="superscript"/>
        </w:rPr>
        <w:t>nd</w:t>
      </w:r>
      <w:r w:rsidR="00AD065E">
        <w:t xml:space="preserve"> Quarter Assessment did not appear in the bank transaction file.  Further review found the clearing</w:t>
      </w:r>
      <w:r w:rsidR="00EA17A5">
        <w:t xml:space="preserve"> entry in the April bank statement</w:t>
      </w:r>
    </w:p>
    <w:p w14:paraId="1293D78A" w14:textId="15DABC2C" w:rsidR="00EA17A5" w:rsidRDefault="00EC412E" w:rsidP="00D2161B">
      <w:pPr>
        <w:pStyle w:val="ListParagraph"/>
        <w:numPr>
          <w:ilvl w:val="3"/>
          <w:numId w:val="4"/>
        </w:numPr>
        <w:jc w:val="both"/>
      </w:pPr>
      <w:r>
        <w:t xml:space="preserve">Golf credit card </w:t>
      </w:r>
      <w:r w:rsidR="009C2CB1">
        <w:t xml:space="preserve">receipt and </w:t>
      </w:r>
      <w:r w:rsidR="00BB7184">
        <w:t xml:space="preserve">transfer </w:t>
      </w:r>
      <w:r w:rsidR="006B6EAA">
        <w:t xml:space="preserve">transactions </w:t>
      </w:r>
      <w:r w:rsidR="00BB7184">
        <w:t>to the Golf account</w:t>
      </w:r>
      <w:r w:rsidR="009C2CB1">
        <w:t xml:space="preserve"> </w:t>
      </w:r>
      <w:r w:rsidR="00516101">
        <w:t>did not match</w:t>
      </w:r>
      <w:r w:rsidR="00B13539">
        <w:t>.  Determined to be a timing issue</w:t>
      </w:r>
      <w:r w:rsidR="005D06AF">
        <w:t xml:space="preserve"> and assembly of </w:t>
      </w:r>
      <w:r w:rsidR="00B16D22">
        <w:t xml:space="preserve">the transfers to </w:t>
      </w:r>
      <w:r w:rsidR="00F06488">
        <w:t xml:space="preserve">the Golf account to </w:t>
      </w:r>
      <w:r w:rsidR="00B16D22">
        <w:t xml:space="preserve">match the receipts.  </w:t>
      </w:r>
      <w:r w:rsidR="009808F5">
        <w:t>By year end receipts and transfers balanced</w:t>
      </w:r>
      <w:r w:rsidR="00EA715A">
        <w:t xml:space="preserve"> with a net zero to the Branch account</w:t>
      </w:r>
      <w:r w:rsidR="00A17F4B">
        <w:t xml:space="preserve"> for the year</w:t>
      </w:r>
      <w:r w:rsidR="009808F5">
        <w:t>.</w:t>
      </w:r>
    </w:p>
    <w:p w14:paraId="334F34DD" w14:textId="48DF87EE" w:rsidR="009808F5" w:rsidRDefault="00B202C8" w:rsidP="00D2161B">
      <w:pPr>
        <w:pStyle w:val="ListParagraph"/>
        <w:numPr>
          <w:ilvl w:val="3"/>
          <w:numId w:val="4"/>
        </w:numPr>
        <w:jc w:val="both"/>
      </w:pPr>
      <w:r>
        <w:t xml:space="preserve">Deposit </w:t>
      </w:r>
      <w:r w:rsidR="003E2770">
        <w:t>with Boundary Oak Services</w:t>
      </w:r>
      <w:r w:rsidR="0003118D">
        <w:t xml:space="preserve">, check number </w:t>
      </w:r>
      <w:r w:rsidR="00C3072D">
        <w:t xml:space="preserve">3528, </w:t>
      </w:r>
      <w:r w:rsidR="003E2770">
        <w:t xml:space="preserve">for the 2021 </w:t>
      </w:r>
      <w:r w:rsidR="005240BE">
        <w:t xml:space="preserve">Christmas event was issued in </w:t>
      </w:r>
      <w:r w:rsidR="005F7713">
        <w:t xml:space="preserve">March for $750 but did not clear the bank until </w:t>
      </w:r>
      <w:r w:rsidR="00C5235B">
        <w:t>August.  Request for refund was honored by Boundary</w:t>
      </w:r>
      <w:r w:rsidR="00CC310E">
        <w:t xml:space="preserve"> in August.</w:t>
      </w:r>
    </w:p>
    <w:p w14:paraId="62926F94" w14:textId="417B7F0E" w:rsidR="00286DE8" w:rsidRDefault="001332AE" w:rsidP="007E063C">
      <w:pPr>
        <w:pStyle w:val="ListParagraph"/>
        <w:numPr>
          <w:ilvl w:val="2"/>
          <w:numId w:val="4"/>
        </w:numPr>
        <w:jc w:val="both"/>
      </w:pPr>
      <w:r>
        <w:t>The year</w:t>
      </w:r>
      <w:r w:rsidR="0035421D">
        <w:t>-</w:t>
      </w:r>
      <w:r>
        <w:t>end book balance and bank balance did not match.  The book balance was overstated by $16.0</w:t>
      </w:r>
      <w:r w:rsidR="003B2720">
        <w:t>9.  Investigation determined that the out-of-balance</w:t>
      </w:r>
      <w:r w:rsidR="00C44895">
        <w:t xml:space="preserve"> was due to </w:t>
      </w:r>
      <w:r w:rsidR="00F1656D">
        <w:t>irreconcilable</w:t>
      </w:r>
      <w:r w:rsidR="00C44895">
        <w:t xml:space="preserve"> </w:t>
      </w:r>
      <w:r w:rsidR="004854A4">
        <w:t xml:space="preserve">errors </w:t>
      </w:r>
      <w:r w:rsidR="00C0178C">
        <w:t>over the year.  Year</w:t>
      </w:r>
      <w:r w:rsidR="001759BA">
        <w:t>-</w:t>
      </w:r>
      <w:r w:rsidR="008E6896">
        <w:t xml:space="preserve">end </w:t>
      </w:r>
      <w:r w:rsidR="00C0178C">
        <w:t xml:space="preserve">adjustment was posted to </w:t>
      </w:r>
      <w:r w:rsidR="00A14E0D">
        <w:t>reverse the $16.</w:t>
      </w:r>
      <w:r w:rsidR="00DB5C3A">
        <w:t>0</w:t>
      </w:r>
      <w:r w:rsidR="00A14E0D">
        <w:t>9 to balance to the year</w:t>
      </w:r>
      <w:r w:rsidR="001759BA">
        <w:t>-</w:t>
      </w:r>
      <w:r w:rsidR="00A14E0D">
        <w:t xml:space="preserve">end </w:t>
      </w:r>
      <w:r w:rsidR="001759BA">
        <w:t xml:space="preserve">bank </w:t>
      </w:r>
      <w:r w:rsidR="00A14E0D">
        <w:t>balance.</w:t>
      </w:r>
    </w:p>
    <w:p w14:paraId="2456572E" w14:textId="70C1E1C3" w:rsidR="00C0016F" w:rsidRDefault="00FF75EF" w:rsidP="007E063C">
      <w:pPr>
        <w:pStyle w:val="ListParagraph"/>
        <w:numPr>
          <w:ilvl w:val="2"/>
          <w:numId w:val="4"/>
        </w:numPr>
        <w:jc w:val="both"/>
      </w:pPr>
      <w:r>
        <w:t xml:space="preserve">Over the year there were </w:t>
      </w:r>
      <w:r w:rsidR="00692981">
        <w:t xml:space="preserve">a total of </w:t>
      </w:r>
      <w:r w:rsidR="002B23AD">
        <w:t>142 transactions posted as follows:</w:t>
      </w:r>
    </w:p>
    <w:p w14:paraId="58FEDD64" w14:textId="54CDEE01" w:rsidR="002B23AD" w:rsidRDefault="002B23AD" w:rsidP="002B23AD">
      <w:pPr>
        <w:pStyle w:val="ListParagraph"/>
        <w:numPr>
          <w:ilvl w:val="3"/>
          <w:numId w:val="4"/>
        </w:numPr>
        <w:jc w:val="both"/>
      </w:pPr>
      <w:r>
        <w:t>Deposits</w:t>
      </w:r>
      <w:r w:rsidR="00D67A6B">
        <w:t xml:space="preserve"> 42</w:t>
      </w:r>
    </w:p>
    <w:p w14:paraId="7B308DCD" w14:textId="6B6DA455" w:rsidR="00D67A6B" w:rsidRDefault="00D67A6B" w:rsidP="002B23AD">
      <w:pPr>
        <w:pStyle w:val="ListParagraph"/>
        <w:numPr>
          <w:ilvl w:val="3"/>
          <w:numId w:val="4"/>
        </w:numPr>
        <w:jc w:val="both"/>
      </w:pPr>
      <w:r>
        <w:t>Withdrawals 100 (</w:t>
      </w:r>
      <w:r w:rsidR="006416EE">
        <w:t>Checks 19, Transfers to the Golf Account 22, Square 59</w:t>
      </w:r>
      <w:r w:rsidR="00687711">
        <w:t>)</w:t>
      </w:r>
    </w:p>
    <w:p w14:paraId="6846379A" w14:textId="6D8F6F3F" w:rsidR="001B5306" w:rsidRDefault="003031F4" w:rsidP="005A7374">
      <w:pPr>
        <w:pStyle w:val="ListParagraph"/>
        <w:numPr>
          <w:ilvl w:val="2"/>
          <w:numId w:val="4"/>
        </w:numPr>
        <w:jc w:val="both"/>
      </w:pPr>
      <w:r>
        <w:t>Recommendations</w:t>
      </w:r>
    </w:p>
    <w:p w14:paraId="44DCE56C" w14:textId="6B80B37A" w:rsidR="0041048C" w:rsidRDefault="00FB4FA5" w:rsidP="0041048C">
      <w:pPr>
        <w:pStyle w:val="ListParagraph"/>
        <w:numPr>
          <w:ilvl w:val="3"/>
          <w:numId w:val="4"/>
        </w:numPr>
        <w:jc w:val="both"/>
      </w:pPr>
      <w:r>
        <w:t xml:space="preserve">The </w:t>
      </w:r>
      <w:r w:rsidR="003F012D">
        <w:t xml:space="preserve">SIR Manual does not provide guidance </w:t>
      </w:r>
      <w:r w:rsidR="00F929B5">
        <w:t>for</w:t>
      </w:r>
      <w:r w:rsidR="003051DE">
        <w:t xml:space="preserve"> </w:t>
      </w:r>
      <w:r w:rsidR="00416C1C">
        <w:t xml:space="preserve">excess </w:t>
      </w:r>
      <w:r w:rsidR="003051DE">
        <w:t xml:space="preserve">reserves carried in the Branch bank account.  </w:t>
      </w:r>
      <w:r w:rsidR="008102AD">
        <w:t>With</w:t>
      </w:r>
      <w:r w:rsidR="003051DE">
        <w:t xml:space="preserve"> the trend </w:t>
      </w:r>
      <w:r w:rsidR="00846085">
        <w:t>of excess reserves each year</w:t>
      </w:r>
      <w:r w:rsidR="008536B4">
        <w:t>,</w:t>
      </w:r>
      <w:r w:rsidR="00846085">
        <w:t xml:space="preserve"> </w:t>
      </w:r>
      <w:r w:rsidR="00415FDA">
        <w:t xml:space="preserve">providing some relief to the membership in dues </w:t>
      </w:r>
      <w:r w:rsidR="00262A88">
        <w:t xml:space="preserve">reduction </w:t>
      </w:r>
      <w:r w:rsidR="00415FDA">
        <w:t xml:space="preserve">or some alternate method </w:t>
      </w:r>
      <w:r w:rsidR="006A5553">
        <w:t>of reduction</w:t>
      </w:r>
      <w:r w:rsidR="003C0067">
        <w:t xml:space="preserve"> in</w:t>
      </w:r>
      <w:r w:rsidR="00937FE3">
        <w:t xml:space="preserve"> </w:t>
      </w:r>
      <w:r w:rsidR="00A66CF2">
        <w:t>reserves</w:t>
      </w:r>
      <w:r w:rsidR="004F490D">
        <w:t xml:space="preserve"> is appropriate</w:t>
      </w:r>
      <w:r w:rsidR="003E64FD">
        <w:t xml:space="preserve">.  </w:t>
      </w:r>
      <w:r w:rsidR="0057369D">
        <w:t>Appropriate level of reserves should be determined by the BEC.</w:t>
      </w:r>
    </w:p>
    <w:p w14:paraId="75AAA0B0" w14:textId="622C8D43" w:rsidR="00A66CF2" w:rsidRDefault="00A0595D" w:rsidP="0041048C">
      <w:pPr>
        <w:pStyle w:val="ListParagraph"/>
        <w:numPr>
          <w:ilvl w:val="3"/>
          <w:numId w:val="4"/>
        </w:numPr>
        <w:jc w:val="both"/>
      </w:pPr>
      <w:r>
        <w:t>Change in the accounting of luncheon seed money to custodial accounts plus rearranging the Budget vs Actual report to reflect these accounts</w:t>
      </w:r>
      <w:r w:rsidR="005E6460">
        <w:t xml:space="preserve"> was implemented</w:t>
      </w:r>
    </w:p>
    <w:p w14:paraId="623432AE" w14:textId="1B489763" w:rsidR="005E6460" w:rsidRDefault="00743FAE" w:rsidP="0041048C">
      <w:pPr>
        <w:pStyle w:val="ListParagraph"/>
        <w:numPr>
          <w:ilvl w:val="3"/>
          <w:numId w:val="4"/>
        </w:numPr>
        <w:jc w:val="both"/>
      </w:pPr>
      <w:r>
        <w:t>Continued refinement of the SQUARE protocol</w:t>
      </w:r>
      <w:r w:rsidR="00993469">
        <w:t xml:space="preserve"> to reduce the </w:t>
      </w:r>
      <w:r w:rsidR="00E633E6">
        <w:t xml:space="preserve">processing </w:t>
      </w:r>
      <w:r w:rsidR="00993469">
        <w:t>burden on the treasurer</w:t>
      </w:r>
      <w:r w:rsidR="00E633E6">
        <w:t xml:space="preserve"> should be pursued</w:t>
      </w:r>
      <w:r w:rsidR="00C74837">
        <w:t xml:space="preserve">. Potential </w:t>
      </w:r>
      <w:r w:rsidR="00EF7932">
        <w:t>use of</w:t>
      </w:r>
      <w:r w:rsidR="00C74837">
        <w:t xml:space="preserve"> SQUARE for </w:t>
      </w:r>
      <w:r w:rsidR="00E16277">
        <w:t>most</w:t>
      </w:r>
      <w:r w:rsidR="00D2086F">
        <w:t xml:space="preserve"> Branch receipts </w:t>
      </w:r>
      <w:r w:rsidR="00245F43">
        <w:t xml:space="preserve">beyond use for Golf transactions </w:t>
      </w:r>
      <w:r w:rsidR="00D2086F">
        <w:t>will add</w:t>
      </w:r>
      <w:r w:rsidR="00C13915">
        <w:t xml:space="preserve"> treasurer </w:t>
      </w:r>
      <w:r w:rsidR="00AE2BF5">
        <w:t>reconciliation efforts</w:t>
      </w:r>
      <w:r w:rsidR="008B3958">
        <w:t xml:space="preserve"> although potentially beneficial to the Branch</w:t>
      </w:r>
    </w:p>
    <w:p w14:paraId="7CD346BF" w14:textId="142CAC56" w:rsidR="00EE2438" w:rsidRDefault="000F6B4B" w:rsidP="0041048C">
      <w:pPr>
        <w:pStyle w:val="ListParagraph"/>
        <w:numPr>
          <w:ilvl w:val="3"/>
          <w:numId w:val="4"/>
        </w:numPr>
        <w:jc w:val="both"/>
      </w:pPr>
      <w:r>
        <w:t xml:space="preserve">Implement </w:t>
      </w:r>
      <w:r w:rsidR="00836C7B">
        <w:t xml:space="preserve">use of adjusting entries at month end to reconcile book to bank balances excluding </w:t>
      </w:r>
      <w:r w:rsidR="006F6A5C">
        <w:t xml:space="preserve">uncleared </w:t>
      </w:r>
      <w:r w:rsidR="00752820">
        <w:t>book</w:t>
      </w:r>
      <w:r w:rsidR="006F6A5C">
        <w:t xml:space="preserve"> entries</w:t>
      </w:r>
      <w:r w:rsidR="000E658E">
        <w:t>.  For example, a check written for $5</w:t>
      </w:r>
      <w:r w:rsidR="007A4ACA">
        <w:t>0 but booked at $40, a month end adjustment of $10 will balance the book to the bank account</w:t>
      </w:r>
      <w:r w:rsidR="00752820">
        <w:t>.</w:t>
      </w:r>
    </w:p>
    <w:p w14:paraId="10DC229B" w14:textId="52E7960E" w:rsidR="003F567F" w:rsidRDefault="00F35FB9" w:rsidP="0041048C">
      <w:pPr>
        <w:pStyle w:val="ListParagraph"/>
        <w:numPr>
          <w:ilvl w:val="3"/>
          <w:numId w:val="4"/>
        </w:numPr>
        <w:jc w:val="both"/>
      </w:pPr>
      <w:r>
        <w:t>Eliminate the use of negative amounts in a receipts account</w:t>
      </w:r>
      <w:r w:rsidR="002F146E">
        <w:t>; only enter unsigned amounts</w:t>
      </w:r>
    </w:p>
    <w:p w14:paraId="1974830F" w14:textId="0957F0CB" w:rsidR="008340A9" w:rsidRDefault="002751FE" w:rsidP="0041048C">
      <w:pPr>
        <w:pStyle w:val="ListParagraph"/>
        <w:numPr>
          <w:ilvl w:val="3"/>
          <w:numId w:val="4"/>
        </w:numPr>
        <w:jc w:val="both"/>
      </w:pPr>
      <w:r>
        <w:t xml:space="preserve">Audit Committee </w:t>
      </w:r>
      <w:r w:rsidR="00216D0A">
        <w:t>recognizes that generally accepted accounting procedures for a cash basis accounting system are being</w:t>
      </w:r>
      <w:r w:rsidR="0077333F">
        <w:t xml:space="preserve"> followed.  It is the committee’s recommendation that the </w:t>
      </w:r>
      <w:r w:rsidR="002A0D3F">
        <w:t xml:space="preserve">financial accounting for Branch 116 in 2020 is acceptable and should be approved for reporting to the </w:t>
      </w:r>
      <w:r w:rsidR="007557D5">
        <w:t xml:space="preserve">Area Governor along with the </w:t>
      </w:r>
      <w:r w:rsidR="00B9491F">
        <w:t>year-end Form28 Cash Report.</w:t>
      </w:r>
    </w:p>
    <w:p w14:paraId="26DF8350" w14:textId="77777777" w:rsidR="00391368" w:rsidRDefault="00391368">
      <w:r>
        <w:br w:type="page"/>
      </w:r>
    </w:p>
    <w:p w14:paraId="71F0A995" w14:textId="219687AC" w:rsidR="001F6729" w:rsidRDefault="00E161EA" w:rsidP="00AD2EC3">
      <w:pPr>
        <w:pStyle w:val="ListParagraph"/>
        <w:numPr>
          <w:ilvl w:val="1"/>
          <w:numId w:val="4"/>
        </w:numPr>
        <w:jc w:val="both"/>
      </w:pPr>
      <w:r>
        <w:lastRenderedPageBreak/>
        <w:t>Golf Account</w:t>
      </w:r>
    </w:p>
    <w:p w14:paraId="04F815F2" w14:textId="7C33B279" w:rsidR="00E161EA" w:rsidRDefault="009C4F66" w:rsidP="00E161EA">
      <w:pPr>
        <w:pStyle w:val="ListParagraph"/>
        <w:numPr>
          <w:ilvl w:val="2"/>
          <w:numId w:val="4"/>
        </w:numPr>
        <w:jc w:val="both"/>
      </w:pPr>
      <w:r>
        <w:t xml:space="preserve">Bank balance continues to grow.  Increase in 2020 was </w:t>
      </w:r>
      <w:r w:rsidR="00BE5267">
        <w:t>31.2</w:t>
      </w:r>
      <w:r>
        <w:t>% from $</w:t>
      </w:r>
      <w:r w:rsidR="0059037D">
        <w:t>12.2</w:t>
      </w:r>
      <w:r>
        <w:t>k to $</w:t>
      </w:r>
      <w:r w:rsidR="00F2520E">
        <w:t>16</w:t>
      </w:r>
      <w:r>
        <w:t xml:space="preserve">k.  </w:t>
      </w:r>
      <w:r w:rsidR="0090791F">
        <w:t xml:space="preserve">Note that the fee to NCGA </w:t>
      </w:r>
      <w:r w:rsidR="00393172">
        <w:t>has</w:t>
      </w:r>
      <w:r w:rsidR="0090791F">
        <w:t xml:space="preserve"> not </w:t>
      </w:r>
      <w:r w:rsidR="00393172">
        <w:t>yet</w:t>
      </w:r>
      <w:r w:rsidR="0090791F">
        <w:t xml:space="preserve"> been posted for 202</w:t>
      </w:r>
      <w:r w:rsidR="000E141E">
        <w:t>1</w:t>
      </w:r>
      <w:r>
        <w:t xml:space="preserve">. There was a similar increase in the 2019 finances of </w:t>
      </w:r>
      <w:r w:rsidR="002A67CF">
        <w:t>12</w:t>
      </w:r>
      <w:r>
        <w:t>% from $</w:t>
      </w:r>
      <w:r w:rsidR="0040130B">
        <w:t>10.9</w:t>
      </w:r>
      <w:r>
        <w:t>k to $</w:t>
      </w:r>
      <w:r w:rsidR="0090791F">
        <w:t>12.2</w:t>
      </w:r>
      <w:r>
        <w:t>k.  Trend continues</w:t>
      </w:r>
      <w:r w:rsidR="007D07D9">
        <w:t xml:space="preserve">.  Concern is the need for </w:t>
      </w:r>
      <w:r w:rsidR="00AD1ABE">
        <w:t>working capital</w:t>
      </w:r>
      <w:r w:rsidR="007D07D9">
        <w:t xml:space="preserve"> to cover advance payments to </w:t>
      </w:r>
      <w:r w:rsidR="005C1409">
        <w:t>courses to be p</w:t>
      </w:r>
      <w:r w:rsidR="00D7665E">
        <w:t>l</w:t>
      </w:r>
      <w:r w:rsidR="005C1409">
        <w:t>a</w:t>
      </w:r>
      <w:r w:rsidR="00D7665E">
        <w:t>ye</w:t>
      </w:r>
      <w:r w:rsidR="005C1409">
        <w:t>d later in the year.</w:t>
      </w:r>
    </w:p>
    <w:p w14:paraId="5B3DFECE" w14:textId="201FFCA2" w:rsidR="00D77EDF" w:rsidRDefault="00D77EDF" w:rsidP="00E161EA">
      <w:pPr>
        <w:pStyle w:val="ListParagraph"/>
        <w:numPr>
          <w:ilvl w:val="2"/>
          <w:numId w:val="4"/>
        </w:numPr>
        <w:jc w:val="both"/>
      </w:pPr>
      <w:r>
        <w:t xml:space="preserve">In 2018, a </w:t>
      </w:r>
      <w:r w:rsidR="00D67244">
        <w:t>non</w:t>
      </w:r>
      <w:r w:rsidR="00C913FE">
        <w:t>-</w:t>
      </w:r>
      <w:r w:rsidR="00D67244">
        <w:t>pandemic</w:t>
      </w:r>
      <w:r>
        <w:t xml:space="preserve"> golf year, the </w:t>
      </w:r>
      <w:r w:rsidR="009F178D">
        <w:t xml:space="preserve">date with the </w:t>
      </w:r>
      <w:r w:rsidR="00605BBE">
        <w:t xml:space="preserve">lowest </w:t>
      </w:r>
      <w:r>
        <w:t xml:space="preserve">bank </w:t>
      </w:r>
      <w:r w:rsidR="00AB787C">
        <w:t xml:space="preserve">balance </w:t>
      </w:r>
      <w:r w:rsidR="00605BBE">
        <w:t xml:space="preserve">was </w:t>
      </w:r>
      <w:r w:rsidR="00E0694C">
        <w:t xml:space="preserve">October 17 with a balance of </w:t>
      </w:r>
      <w:r w:rsidR="004C321A">
        <w:t>$1</w:t>
      </w:r>
      <w:r w:rsidR="00AB787C">
        <w:t>0</w:t>
      </w:r>
      <w:r w:rsidR="004C321A">
        <w:t>,050</w:t>
      </w:r>
      <w:r w:rsidR="00AB787C">
        <w:t>.</w:t>
      </w:r>
    </w:p>
    <w:p w14:paraId="69F630AA" w14:textId="7BC8C71F" w:rsidR="00263EAE" w:rsidRDefault="00767564" w:rsidP="00E161EA">
      <w:pPr>
        <w:pStyle w:val="ListParagraph"/>
        <w:numPr>
          <w:ilvl w:val="2"/>
          <w:numId w:val="4"/>
        </w:numPr>
        <w:jc w:val="both"/>
      </w:pPr>
      <w:r>
        <w:t xml:space="preserve">Introduction of SQUARE to process Golf activity fees was introduced in July.  Initial processing was mixed due to having a new process.  </w:t>
      </w:r>
    </w:p>
    <w:p w14:paraId="608BE55F" w14:textId="6C933BE7" w:rsidR="009614C4" w:rsidRDefault="00026108" w:rsidP="00E161EA">
      <w:pPr>
        <w:pStyle w:val="ListParagraph"/>
        <w:numPr>
          <w:ilvl w:val="2"/>
          <w:numId w:val="4"/>
        </w:numPr>
        <w:jc w:val="both"/>
      </w:pPr>
      <w:r>
        <w:t xml:space="preserve">Using SQUARE has reduced the amount of </w:t>
      </w:r>
      <w:r w:rsidR="00514DA9">
        <w:t>financial monitoring by the Golf Treasurer.  Receives fewer checks than before</w:t>
      </w:r>
      <w:r w:rsidR="0083083F">
        <w:t>.  Writes checks for away Golf events.</w:t>
      </w:r>
    </w:p>
    <w:p w14:paraId="109DABAD" w14:textId="79C5BB7D" w:rsidR="0091302A" w:rsidRDefault="0083083F" w:rsidP="0031591A">
      <w:pPr>
        <w:pStyle w:val="ListParagraph"/>
        <w:numPr>
          <w:ilvl w:val="2"/>
          <w:numId w:val="4"/>
        </w:numPr>
        <w:jc w:val="both"/>
      </w:pPr>
      <w:r>
        <w:t xml:space="preserve">Manual accounting </w:t>
      </w:r>
      <w:r w:rsidR="00712D79">
        <w:t xml:space="preserve">process remains in effect.  </w:t>
      </w:r>
      <w:r w:rsidR="00D01120">
        <w:t>Treasur</w:t>
      </w:r>
      <w:r w:rsidR="00252127">
        <w:t xml:space="preserve">er manages checks received </w:t>
      </w:r>
      <w:r w:rsidR="00E751A7">
        <w:t>for</w:t>
      </w:r>
      <w:r w:rsidR="00252127">
        <w:t xml:space="preserve"> scheduled </w:t>
      </w:r>
      <w:r w:rsidR="009120CA">
        <w:t xml:space="preserve">away </w:t>
      </w:r>
      <w:r w:rsidR="00252127">
        <w:t xml:space="preserve">Golf events and pays </w:t>
      </w:r>
      <w:r w:rsidR="00F92A51">
        <w:t xml:space="preserve">Golf Course as needed, months in advance depending on course </w:t>
      </w:r>
      <w:r w:rsidR="008F721A">
        <w:t>requirements</w:t>
      </w:r>
      <w:r w:rsidR="004C0BEC">
        <w:t>.</w:t>
      </w:r>
    </w:p>
    <w:p w14:paraId="584ED41B" w14:textId="79C9FEE3" w:rsidR="001F6839" w:rsidRDefault="008F721A" w:rsidP="00E161EA">
      <w:pPr>
        <w:pStyle w:val="ListParagraph"/>
        <w:numPr>
          <w:ilvl w:val="2"/>
          <w:numId w:val="4"/>
        </w:numPr>
        <w:jc w:val="both"/>
      </w:pPr>
      <w:r>
        <w:t xml:space="preserve">Bank statement </w:t>
      </w:r>
      <w:r w:rsidR="00BE157C">
        <w:t>reconciliation</w:t>
      </w:r>
      <w:r w:rsidR="00E81077">
        <w:t xml:space="preserve"> </w:t>
      </w:r>
      <w:r w:rsidR="00F364AB">
        <w:t>unknown.</w:t>
      </w:r>
      <w:r w:rsidR="00BE157C">
        <w:t xml:space="preserve"> </w:t>
      </w:r>
    </w:p>
    <w:p w14:paraId="4460A160" w14:textId="7C4B9C49" w:rsidR="0031591A" w:rsidRDefault="0031591A" w:rsidP="00E161EA">
      <w:pPr>
        <w:pStyle w:val="ListParagraph"/>
        <w:numPr>
          <w:ilvl w:val="2"/>
          <w:numId w:val="4"/>
        </w:numPr>
        <w:jc w:val="both"/>
      </w:pPr>
      <w:r>
        <w:t>Audit Committee is unable to independently reconcile</w:t>
      </w:r>
      <w:r w:rsidR="00147792">
        <w:t xml:space="preserve"> the year-end bank statement to </w:t>
      </w:r>
      <w:r w:rsidR="003370FA">
        <w:t xml:space="preserve">book balance due to </w:t>
      </w:r>
      <w:r w:rsidR="00AE1815">
        <w:t>limited</w:t>
      </w:r>
      <w:r w:rsidR="003370FA">
        <w:t xml:space="preserve"> financial reporting</w:t>
      </w:r>
    </w:p>
    <w:p w14:paraId="788287B1" w14:textId="7A7E845D" w:rsidR="008F721A" w:rsidRDefault="001D6ED1" w:rsidP="00E161EA">
      <w:pPr>
        <w:pStyle w:val="ListParagraph"/>
        <w:numPr>
          <w:ilvl w:val="2"/>
          <w:numId w:val="4"/>
        </w:numPr>
        <w:jc w:val="both"/>
      </w:pPr>
      <w:r>
        <w:t xml:space="preserve"> </w:t>
      </w:r>
      <w:r w:rsidR="002F37E8">
        <w:t>Recommendations</w:t>
      </w:r>
    </w:p>
    <w:p w14:paraId="62A8F080" w14:textId="595B4571" w:rsidR="002F37E8" w:rsidRDefault="009B653A" w:rsidP="00722F95">
      <w:pPr>
        <w:pStyle w:val="ListParagraph"/>
        <w:numPr>
          <w:ilvl w:val="3"/>
          <w:numId w:val="4"/>
        </w:numPr>
        <w:jc w:val="both"/>
      </w:pPr>
      <w:r>
        <w:t>Responsibility for managing the bank account should be clearly defined</w:t>
      </w:r>
    </w:p>
    <w:p w14:paraId="1D83D9BE" w14:textId="4D0721B3" w:rsidR="000B06D2" w:rsidRDefault="004D46E1" w:rsidP="00722F95">
      <w:pPr>
        <w:pStyle w:val="ListParagraph"/>
        <w:numPr>
          <w:ilvl w:val="3"/>
          <w:numId w:val="4"/>
        </w:numPr>
        <w:jc w:val="both"/>
      </w:pPr>
      <w:r>
        <w:t xml:space="preserve">Bank reconciliation </w:t>
      </w:r>
      <w:r w:rsidR="00323E1C">
        <w:t xml:space="preserve">to book should be performed monthly.  </w:t>
      </w:r>
      <w:r w:rsidR="002F4D0B">
        <w:t xml:space="preserve">Book balance </w:t>
      </w:r>
      <w:r w:rsidR="002E7370">
        <w:t>prior to the introduction of SQUARE was</w:t>
      </w:r>
      <w:r w:rsidR="002F4D0B">
        <w:t xml:space="preserve"> based on the check book register</w:t>
      </w:r>
      <w:r w:rsidR="003F56E0">
        <w:t xml:space="preserve">.  Adding SQUARE </w:t>
      </w:r>
      <w:r w:rsidR="007072BE">
        <w:t xml:space="preserve">processing </w:t>
      </w:r>
      <w:r w:rsidR="001F1461">
        <w:t>increases effort to manage the</w:t>
      </w:r>
      <w:r w:rsidR="00BF2A82">
        <w:t xml:space="preserve"> bank</w:t>
      </w:r>
      <w:r w:rsidR="001F1461">
        <w:t xml:space="preserve"> account</w:t>
      </w:r>
      <w:r w:rsidR="00B43503">
        <w:t xml:space="preserve">.  Suggest </w:t>
      </w:r>
      <w:r w:rsidR="00600C9F">
        <w:t xml:space="preserve">assessing </w:t>
      </w:r>
      <w:r w:rsidR="00B43503">
        <w:t>this</w:t>
      </w:r>
      <w:r w:rsidR="00600C9F">
        <w:t xml:space="preserve"> accounting </w:t>
      </w:r>
      <w:r w:rsidR="00D259C7">
        <w:t>requirement</w:t>
      </w:r>
      <w:r w:rsidR="003F56E0">
        <w:t xml:space="preserve"> </w:t>
      </w:r>
    </w:p>
    <w:p w14:paraId="09961DEF" w14:textId="41FA6390" w:rsidR="008E1A76" w:rsidRDefault="004B69A6" w:rsidP="00722F95">
      <w:pPr>
        <w:pStyle w:val="ListParagraph"/>
        <w:numPr>
          <w:ilvl w:val="3"/>
          <w:numId w:val="4"/>
        </w:numPr>
        <w:jc w:val="both"/>
      </w:pPr>
      <w:r>
        <w:t xml:space="preserve">Year-end bank balance continues to </w:t>
      </w:r>
      <w:r w:rsidR="00B94EFE">
        <w:t xml:space="preserve">increase </w:t>
      </w:r>
      <w:r w:rsidR="00762993">
        <w:t xml:space="preserve">yearly </w:t>
      </w:r>
      <w:r w:rsidR="00B94EFE">
        <w:t xml:space="preserve">as indicated above.  Some action should be pursued to begin </w:t>
      </w:r>
      <w:r w:rsidR="004D0C42">
        <w:t xml:space="preserve">reducing the </w:t>
      </w:r>
      <w:r w:rsidR="00E006E6">
        <w:t>reserve</w:t>
      </w:r>
      <w:r w:rsidR="003720CE">
        <w:t xml:space="preserve"> </w:t>
      </w:r>
      <w:r w:rsidR="004D0C42">
        <w:t xml:space="preserve">amount to </w:t>
      </w:r>
      <w:r w:rsidR="003720CE">
        <w:t>accom</w:t>
      </w:r>
      <w:r w:rsidR="00AD133A">
        <w:t>m</w:t>
      </w:r>
      <w:r w:rsidR="003720CE">
        <w:t>odate</w:t>
      </w:r>
      <w:r w:rsidR="004D0C42">
        <w:t xml:space="preserve"> annual needs</w:t>
      </w:r>
      <w:r w:rsidR="00AD133A">
        <w:t>,</w:t>
      </w:r>
      <w:r w:rsidR="004D0C42">
        <w:t xml:space="preserve"> </w:t>
      </w:r>
      <w:r w:rsidR="00F001E0">
        <w:t>which may just need</w:t>
      </w:r>
      <w:r w:rsidR="004D0C42">
        <w:t xml:space="preserve"> a much smaller reserve.</w:t>
      </w:r>
      <w:r w:rsidR="002033D1">
        <w:t xml:space="preserve">  The BEC should commission the Golf Committee to pursue alternative methods to resolve this </w:t>
      </w:r>
      <w:r w:rsidR="00762993">
        <w:t>excessive reserve amount.</w:t>
      </w:r>
    </w:p>
    <w:p w14:paraId="72043D41" w14:textId="3E2E552D" w:rsidR="00600C9F" w:rsidRDefault="00C01415" w:rsidP="00722F95">
      <w:pPr>
        <w:pStyle w:val="ListParagraph"/>
        <w:numPr>
          <w:ilvl w:val="3"/>
          <w:numId w:val="4"/>
        </w:numPr>
        <w:jc w:val="both"/>
      </w:pPr>
      <w:r>
        <w:t xml:space="preserve">The </w:t>
      </w:r>
      <w:r w:rsidR="002A04E8">
        <w:t xml:space="preserve">Golf financial system has operated without use of technology </w:t>
      </w:r>
      <w:r w:rsidR="005A79D9">
        <w:t>for several years</w:t>
      </w:r>
      <w:r w:rsidR="00F72020">
        <w:t xml:space="preserve">.  </w:t>
      </w:r>
      <w:r w:rsidR="00E23AC2">
        <w:t>Year-end audits have been sporadic</w:t>
      </w:r>
      <w:r w:rsidR="008910FC">
        <w:t xml:space="preserve">.  </w:t>
      </w:r>
      <w:r w:rsidR="001A65C4">
        <w:t xml:space="preserve">Financial activity is exclusively in support of </w:t>
      </w:r>
      <w:r w:rsidR="00721694">
        <w:t xml:space="preserve">Golf events that includes </w:t>
      </w:r>
      <w:r w:rsidR="00073DCD">
        <w:t>scheduled golf events, purchasing prizes</w:t>
      </w:r>
      <w:r w:rsidR="003D07E1">
        <w:t>, NCGA expense</w:t>
      </w:r>
      <w:r w:rsidR="000002A1">
        <w:t>s</w:t>
      </w:r>
      <w:r w:rsidR="003D07E1">
        <w:t xml:space="preserve"> plus other </w:t>
      </w:r>
      <w:r w:rsidR="004A2274">
        <w:t xml:space="preserve">minor miscellaneous </w:t>
      </w:r>
      <w:r w:rsidR="00E336AE">
        <w:t xml:space="preserve">expenses.  </w:t>
      </w:r>
      <w:r w:rsidR="002913ED">
        <w:t xml:space="preserve"> </w:t>
      </w:r>
      <w:r w:rsidR="00C07A7C">
        <w:t xml:space="preserve">In the comparison year </w:t>
      </w:r>
      <w:r w:rsidR="00A5431D">
        <w:t xml:space="preserve">of </w:t>
      </w:r>
      <w:r w:rsidR="00C07A7C">
        <w:t>201</w:t>
      </w:r>
      <w:r w:rsidR="00D41892">
        <w:t>8</w:t>
      </w:r>
      <w:r w:rsidR="00EB5F6F">
        <w:t xml:space="preserve"> pre-pandemic</w:t>
      </w:r>
      <w:r w:rsidR="00216070">
        <w:t>, there were 1</w:t>
      </w:r>
      <w:r w:rsidR="00364780">
        <w:t>18</w:t>
      </w:r>
      <w:r w:rsidR="00216070">
        <w:t xml:space="preserve"> transactions of which </w:t>
      </w:r>
      <w:r w:rsidR="00A40943">
        <w:t>46</w:t>
      </w:r>
      <w:r w:rsidR="00216070">
        <w:t xml:space="preserve"> were revenue and </w:t>
      </w:r>
      <w:r w:rsidR="001B1DDA">
        <w:t>72</w:t>
      </w:r>
      <w:r w:rsidR="00216070">
        <w:t xml:space="preserve"> were </w:t>
      </w:r>
      <w:r w:rsidR="00CC6D52">
        <w:t xml:space="preserve">expense.  </w:t>
      </w:r>
      <w:r w:rsidR="00832588">
        <w:t xml:space="preserve">The </w:t>
      </w:r>
      <w:r w:rsidR="00E36E91">
        <w:t>expense transaction volume</w:t>
      </w:r>
      <w:r w:rsidR="00832588">
        <w:t xml:space="preserve"> included </w:t>
      </w:r>
      <w:r w:rsidR="0092707D">
        <w:t>Golf events 50, golf balls 5, NCGA</w:t>
      </w:r>
      <w:r w:rsidR="00965541">
        <w:t xml:space="preserve"> 4, and misc. 13.  </w:t>
      </w:r>
      <w:r w:rsidR="00CC6D52">
        <w:t>Given the low volume of transactions it seems reasonable that</w:t>
      </w:r>
      <w:r w:rsidR="00450EB1">
        <w:t xml:space="preserve"> the Golf Committee</w:t>
      </w:r>
      <w:r w:rsidR="00EE7275">
        <w:t xml:space="preserve"> </w:t>
      </w:r>
      <w:r w:rsidR="004C5B5C">
        <w:t xml:space="preserve">endorse development of a simple register to </w:t>
      </w:r>
      <w:r w:rsidR="00300E7E">
        <w:t>post income and expense transactions as a tool to manage the account</w:t>
      </w:r>
      <w:r w:rsidR="00EF0760">
        <w:t xml:space="preserve"> </w:t>
      </w:r>
      <w:r w:rsidR="007F4675">
        <w:t>including managing</w:t>
      </w:r>
      <w:r w:rsidR="00DC72B3">
        <w:t xml:space="preserve"> SQUARE</w:t>
      </w:r>
      <w:r w:rsidR="007F4675">
        <w:t xml:space="preserve"> transactions</w:t>
      </w:r>
      <w:r w:rsidR="00300E7E">
        <w:t>.</w:t>
      </w:r>
    </w:p>
    <w:p w14:paraId="290CA49B" w14:textId="1495752A" w:rsidR="00413692" w:rsidRDefault="000B1E34" w:rsidP="00722F95">
      <w:pPr>
        <w:pStyle w:val="ListParagraph"/>
        <w:numPr>
          <w:ilvl w:val="3"/>
          <w:numId w:val="4"/>
        </w:numPr>
        <w:jc w:val="both"/>
      </w:pPr>
      <w:r>
        <w:t xml:space="preserve">The Audit Committee recognizes that the </w:t>
      </w:r>
      <w:r w:rsidR="006C23A0">
        <w:t>Golf accounting system is managed through manual means.  The committee also recognizes</w:t>
      </w:r>
      <w:r w:rsidR="0043751E">
        <w:t xml:space="preserve"> that the system, with minimal activity has operated without </w:t>
      </w:r>
      <w:r w:rsidR="0053751B">
        <w:t xml:space="preserve">known </w:t>
      </w:r>
      <w:r w:rsidR="002161E1">
        <w:lastRenderedPageBreak/>
        <w:t>consequence and could continue.  However,</w:t>
      </w:r>
      <w:r w:rsidR="00B55C48">
        <w:t xml:space="preserve"> the accounting methodology used </w:t>
      </w:r>
      <w:r w:rsidR="00AA5D21">
        <w:t xml:space="preserve">does expose SIR to </w:t>
      </w:r>
      <w:r w:rsidR="005147C4">
        <w:t>fraudulent activity given the high account balance</w:t>
      </w:r>
      <w:r w:rsidR="000E103E">
        <w:t xml:space="preserve"> and lack of financial controls.  </w:t>
      </w:r>
      <w:r w:rsidR="00C52945">
        <w:t>The</w:t>
      </w:r>
      <w:r w:rsidR="00D3286C">
        <w:t>re</w:t>
      </w:r>
      <w:r w:rsidR="00C52945">
        <w:t xml:space="preserve"> does not seem to be issues with the accounting for 2020 given </w:t>
      </w:r>
      <w:r w:rsidR="00E91E8D">
        <w:t>our</w:t>
      </w:r>
      <w:r w:rsidR="00C52945">
        <w:t xml:space="preserve"> limited </w:t>
      </w:r>
      <w:r w:rsidR="007134E2">
        <w:t>access to transaction activity.  We therefore suggest that the financial condition for 2020 be</w:t>
      </w:r>
      <w:r w:rsidR="00810B34">
        <w:t xml:space="preserve"> approved with the caveat that the BEC recommend</w:t>
      </w:r>
      <w:r w:rsidR="001D6201">
        <w:t>s</w:t>
      </w:r>
      <w:r w:rsidR="00810B34">
        <w:t xml:space="preserve"> to the Golf Committee to pursue</w:t>
      </w:r>
      <w:r w:rsidR="004324A8">
        <w:t xml:space="preserve"> a new methodology to support their financial interests and responsibilities</w:t>
      </w:r>
      <w:r w:rsidR="00037EBD">
        <w:t>.</w:t>
      </w:r>
    </w:p>
    <w:p w14:paraId="37044345" w14:textId="7EA30615" w:rsidR="00CB5502" w:rsidRDefault="00254B23" w:rsidP="00254B23">
      <w:pPr>
        <w:pStyle w:val="ListParagraph"/>
        <w:numPr>
          <w:ilvl w:val="1"/>
          <w:numId w:val="4"/>
        </w:numPr>
        <w:jc w:val="both"/>
      </w:pPr>
      <w:r>
        <w:t>Other Branch Custodial Activities</w:t>
      </w:r>
    </w:p>
    <w:p w14:paraId="4F2D5BB3" w14:textId="2552515E" w:rsidR="00254B23" w:rsidRDefault="00691628" w:rsidP="00254B23">
      <w:pPr>
        <w:pStyle w:val="ListParagraph"/>
        <w:numPr>
          <w:ilvl w:val="2"/>
          <w:numId w:val="4"/>
        </w:numPr>
        <w:jc w:val="both"/>
      </w:pPr>
      <w:r>
        <w:t xml:space="preserve">Custodial activities </w:t>
      </w:r>
      <w:r w:rsidR="00E70C38">
        <w:t>are</w:t>
      </w:r>
      <w:r>
        <w:t xml:space="preserve"> self</w:t>
      </w:r>
      <w:r w:rsidR="008A720E">
        <w:t>-</w:t>
      </w:r>
      <w:r>
        <w:t>sustaining</w:t>
      </w:r>
      <w:r w:rsidR="008A720E">
        <w:t xml:space="preserve"> fin</w:t>
      </w:r>
      <w:r w:rsidR="00FB239D">
        <w:t>ancially</w:t>
      </w:r>
      <w:r w:rsidR="008A720E">
        <w:t xml:space="preserve">, which means that the Branch does not </w:t>
      </w:r>
      <w:r w:rsidR="00560350">
        <w:t>subsidize these events</w:t>
      </w:r>
    </w:p>
    <w:p w14:paraId="31E733CA" w14:textId="4DF08871" w:rsidR="001C7282" w:rsidRDefault="001C7282" w:rsidP="00254B23">
      <w:pPr>
        <w:pStyle w:val="ListParagraph"/>
        <w:numPr>
          <w:ilvl w:val="2"/>
          <w:numId w:val="4"/>
        </w:numPr>
        <w:jc w:val="both"/>
      </w:pPr>
      <w:r>
        <w:t>Custodial events are single events</w:t>
      </w:r>
      <w:r w:rsidR="00475876">
        <w:t xml:space="preserve">, excluding Golf, </w:t>
      </w:r>
      <w:r>
        <w:t xml:space="preserve">requiring </w:t>
      </w:r>
      <w:r w:rsidR="00035B9B">
        <w:t>entry fees that cover all expenses.  Each event must net to zero</w:t>
      </w:r>
      <w:r w:rsidR="00DB5CEF">
        <w:t xml:space="preserve">.  Examples of custodial events are </w:t>
      </w:r>
      <w:r w:rsidR="00BD4EA0">
        <w:t>Dine Out Group</w:t>
      </w:r>
      <w:r w:rsidR="00DB5CEF">
        <w:t>, Ladies</w:t>
      </w:r>
      <w:r w:rsidR="00CA569A">
        <w:t xml:space="preserve"> Day, and Christmas Dinner Dance.</w:t>
      </w:r>
      <w:r w:rsidR="001F5E5A">
        <w:t xml:space="preserve">  Finances are managed</w:t>
      </w:r>
      <w:r w:rsidR="00A519A7">
        <w:t xml:space="preserve"> by the event chairman</w:t>
      </w:r>
      <w:r w:rsidR="00E674E3">
        <w:t xml:space="preserve"> who is accountable for the finances</w:t>
      </w:r>
    </w:p>
    <w:p w14:paraId="1FCD08D2" w14:textId="16605D7B" w:rsidR="00CA569A" w:rsidRDefault="00CA569A" w:rsidP="00254B23">
      <w:pPr>
        <w:pStyle w:val="ListParagraph"/>
        <w:numPr>
          <w:ilvl w:val="2"/>
          <w:numId w:val="4"/>
        </w:numPr>
        <w:jc w:val="both"/>
      </w:pPr>
      <w:r>
        <w:t>The Audit Committee does not recommend performing</w:t>
      </w:r>
      <w:r w:rsidR="00095D12">
        <w:t xml:space="preserve"> annual audits </w:t>
      </w:r>
      <w:r w:rsidR="00AB17AB">
        <w:t xml:space="preserve">for these standalone events </w:t>
      </w:r>
      <w:r w:rsidR="00095D12">
        <w:t>since each event is managed by the custodial event chairman</w:t>
      </w:r>
      <w:r w:rsidR="00726EE9">
        <w:t xml:space="preserve"> who is responsible for netting the event to zero.  </w:t>
      </w:r>
    </w:p>
    <w:p w14:paraId="09EF02D7" w14:textId="49DED326" w:rsidR="00300B74" w:rsidRDefault="00D70BC5" w:rsidP="00300B74">
      <w:pPr>
        <w:jc w:val="both"/>
      </w:pPr>
      <w:r>
        <w:t>Submitted by:</w:t>
      </w:r>
    </w:p>
    <w:p w14:paraId="40CBAF8F" w14:textId="7E1BF188" w:rsidR="007A030E" w:rsidRDefault="00DD79CD" w:rsidP="000A13CD">
      <w:pPr>
        <w:spacing w:after="0"/>
        <w:jc w:val="both"/>
      </w:pPr>
      <w:r>
        <w:t>Ron Armijo</w:t>
      </w:r>
    </w:p>
    <w:p w14:paraId="110DF7FB" w14:textId="1B0A7543" w:rsidR="00DD79CD" w:rsidRDefault="00DD79CD" w:rsidP="000A13CD">
      <w:pPr>
        <w:spacing w:after="0"/>
        <w:jc w:val="both"/>
      </w:pPr>
      <w:r>
        <w:t>Bill Ginter</w:t>
      </w:r>
    </w:p>
    <w:p w14:paraId="7B414482" w14:textId="6943773F" w:rsidR="00DD79CD" w:rsidRDefault="00DD79CD" w:rsidP="000A13CD">
      <w:pPr>
        <w:spacing w:after="0"/>
        <w:jc w:val="both"/>
      </w:pPr>
      <w:r>
        <w:t xml:space="preserve">Harry </w:t>
      </w:r>
      <w:proofErr w:type="spellStart"/>
      <w:r>
        <w:t>Oberle</w:t>
      </w:r>
      <w:proofErr w:type="spellEnd"/>
      <w:r>
        <w:t xml:space="preserve"> III</w:t>
      </w:r>
    </w:p>
    <w:sectPr w:rsidR="00DD79CD" w:rsidSect="00B06AEE">
      <w:foot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2A8DB" w14:textId="77777777" w:rsidR="005E72C5" w:rsidRDefault="005E72C5" w:rsidP="00C122CB">
      <w:pPr>
        <w:spacing w:after="0" w:line="240" w:lineRule="auto"/>
      </w:pPr>
      <w:r>
        <w:separator/>
      </w:r>
    </w:p>
  </w:endnote>
  <w:endnote w:type="continuationSeparator" w:id="0">
    <w:p w14:paraId="5FDF1D96" w14:textId="77777777" w:rsidR="005E72C5" w:rsidRDefault="005E72C5" w:rsidP="00C1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8FE1F" w14:textId="61F8524D" w:rsidR="00AD0FD0" w:rsidRDefault="00BD0727">
    <w:pPr>
      <w:pStyle w:val="Footer"/>
    </w:pPr>
    <w:r>
      <w:t>1/18/21</w:t>
    </w:r>
    <w:r>
      <w:tab/>
    </w:r>
    <w:r w:rsidR="009F28A0">
      <w:t xml:space="preserve">Page </w:t>
    </w:r>
    <w:r w:rsidR="009F28A0">
      <w:rPr>
        <w:b/>
        <w:bCs/>
      </w:rPr>
      <w:fldChar w:fldCharType="begin"/>
    </w:r>
    <w:r w:rsidR="009F28A0">
      <w:rPr>
        <w:b/>
        <w:bCs/>
      </w:rPr>
      <w:instrText xml:space="preserve"> PAGE  \* Arabic  \* MERGEFORMAT </w:instrText>
    </w:r>
    <w:r w:rsidR="009F28A0">
      <w:rPr>
        <w:b/>
        <w:bCs/>
      </w:rPr>
      <w:fldChar w:fldCharType="separate"/>
    </w:r>
    <w:r w:rsidR="009F28A0">
      <w:rPr>
        <w:b/>
        <w:bCs/>
        <w:noProof/>
      </w:rPr>
      <w:t>1</w:t>
    </w:r>
    <w:r w:rsidR="009F28A0">
      <w:rPr>
        <w:b/>
        <w:bCs/>
      </w:rPr>
      <w:fldChar w:fldCharType="end"/>
    </w:r>
    <w:r w:rsidR="009F28A0">
      <w:t xml:space="preserve"> of </w:t>
    </w:r>
    <w:r w:rsidR="009F28A0">
      <w:rPr>
        <w:b/>
        <w:bCs/>
      </w:rPr>
      <w:fldChar w:fldCharType="begin"/>
    </w:r>
    <w:r w:rsidR="009F28A0">
      <w:rPr>
        <w:b/>
        <w:bCs/>
      </w:rPr>
      <w:instrText xml:space="preserve"> NUMPAGES  \* Arabic  \* MERGEFORMAT </w:instrText>
    </w:r>
    <w:r w:rsidR="009F28A0">
      <w:rPr>
        <w:b/>
        <w:bCs/>
      </w:rPr>
      <w:fldChar w:fldCharType="separate"/>
    </w:r>
    <w:r w:rsidR="009F28A0">
      <w:rPr>
        <w:b/>
        <w:bCs/>
        <w:noProof/>
      </w:rPr>
      <w:t>2</w:t>
    </w:r>
    <w:r w:rsidR="009F28A0">
      <w:rPr>
        <w:b/>
        <w:bCs/>
      </w:rPr>
      <w:fldChar w:fldCharType="end"/>
    </w:r>
  </w:p>
  <w:p w14:paraId="3E645712" w14:textId="20C61F5E" w:rsidR="00C122CB" w:rsidRDefault="00C12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BD191" w14:textId="77777777" w:rsidR="005E72C5" w:rsidRDefault="005E72C5" w:rsidP="00C122CB">
      <w:pPr>
        <w:spacing w:after="0" w:line="240" w:lineRule="auto"/>
      </w:pPr>
      <w:r>
        <w:separator/>
      </w:r>
    </w:p>
  </w:footnote>
  <w:footnote w:type="continuationSeparator" w:id="0">
    <w:p w14:paraId="531CF301" w14:textId="77777777" w:rsidR="005E72C5" w:rsidRDefault="005E72C5" w:rsidP="00C122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8D1740"/>
    <w:multiLevelType w:val="hybridMultilevel"/>
    <w:tmpl w:val="39A6FB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5D54F7"/>
    <w:multiLevelType w:val="hybridMultilevel"/>
    <w:tmpl w:val="87F8B4DC"/>
    <w:lvl w:ilvl="0" w:tplc="FB28CA44">
      <w:start w:val="1"/>
      <w:numFmt w:val="lowerLetter"/>
      <w:lvlText w:val="%1."/>
      <w:lvlJc w:val="left"/>
      <w:pPr>
        <w:ind w:left="900" w:hanging="360"/>
        <w:jc w:val="left"/>
      </w:pPr>
      <w:rPr>
        <w:rFonts w:ascii="Arial" w:eastAsia="Arial" w:hAnsi="Arial" w:cs="Arial" w:hint="default"/>
        <w:w w:val="99"/>
        <w:sz w:val="24"/>
        <w:szCs w:val="24"/>
      </w:rPr>
    </w:lvl>
    <w:lvl w:ilvl="1" w:tplc="4BFEAC9C">
      <w:start w:val="1"/>
      <w:numFmt w:val="decimal"/>
      <w:lvlText w:val="%2."/>
      <w:lvlJc w:val="left"/>
      <w:pPr>
        <w:ind w:left="1260" w:hanging="360"/>
        <w:jc w:val="left"/>
      </w:pPr>
      <w:rPr>
        <w:rFonts w:ascii="Arial" w:eastAsia="Arial" w:hAnsi="Arial" w:cs="Arial" w:hint="default"/>
        <w:w w:val="99"/>
        <w:sz w:val="24"/>
        <w:szCs w:val="24"/>
      </w:rPr>
    </w:lvl>
    <w:lvl w:ilvl="2" w:tplc="8AF8E8A4">
      <w:numFmt w:val="bullet"/>
      <w:lvlText w:val="•"/>
      <w:lvlJc w:val="left"/>
      <w:pPr>
        <w:ind w:left="2273" w:hanging="360"/>
      </w:pPr>
      <w:rPr>
        <w:rFonts w:hint="default"/>
      </w:rPr>
    </w:lvl>
    <w:lvl w:ilvl="3" w:tplc="7ACC8558">
      <w:numFmt w:val="bullet"/>
      <w:lvlText w:val="•"/>
      <w:lvlJc w:val="left"/>
      <w:pPr>
        <w:ind w:left="3286" w:hanging="360"/>
      </w:pPr>
      <w:rPr>
        <w:rFonts w:hint="default"/>
      </w:rPr>
    </w:lvl>
    <w:lvl w:ilvl="4" w:tplc="12105ED8">
      <w:numFmt w:val="bullet"/>
      <w:lvlText w:val="•"/>
      <w:lvlJc w:val="left"/>
      <w:pPr>
        <w:ind w:left="4300" w:hanging="360"/>
      </w:pPr>
      <w:rPr>
        <w:rFonts w:hint="default"/>
      </w:rPr>
    </w:lvl>
    <w:lvl w:ilvl="5" w:tplc="0A54BA9E">
      <w:numFmt w:val="bullet"/>
      <w:lvlText w:val="•"/>
      <w:lvlJc w:val="left"/>
      <w:pPr>
        <w:ind w:left="5313" w:hanging="360"/>
      </w:pPr>
      <w:rPr>
        <w:rFonts w:hint="default"/>
      </w:rPr>
    </w:lvl>
    <w:lvl w:ilvl="6" w:tplc="DC72892E">
      <w:numFmt w:val="bullet"/>
      <w:lvlText w:val="•"/>
      <w:lvlJc w:val="left"/>
      <w:pPr>
        <w:ind w:left="6326" w:hanging="360"/>
      </w:pPr>
      <w:rPr>
        <w:rFonts w:hint="default"/>
      </w:rPr>
    </w:lvl>
    <w:lvl w:ilvl="7" w:tplc="3CACFDE8">
      <w:numFmt w:val="bullet"/>
      <w:lvlText w:val="•"/>
      <w:lvlJc w:val="left"/>
      <w:pPr>
        <w:ind w:left="7340" w:hanging="360"/>
      </w:pPr>
      <w:rPr>
        <w:rFonts w:hint="default"/>
      </w:rPr>
    </w:lvl>
    <w:lvl w:ilvl="8" w:tplc="6854D438">
      <w:numFmt w:val="bullet"/>
      <w:lvlText w:val="•"/>
      <w:lvlJc w:val="left"/>
      <w:pPr>
        <w:ind w:left="8353" w:hanging="360"/>
      </w:pPr>
      <w:rPr>
        <w:rFonts w:hint="default"/>
      </w:rPr>
    </w:lvl>
  </w:abstractNum>
  <w:abstractNum w:abstractNumId="2" w15:restartNumberingAfterBreak="0">
    <w:nsid w:val="5F092A9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704A1768"/>
    <w:multiLevelType w:val="hybridMultilevel"/>
    <w:tmpl w:val="2730C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6B0DB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84"/>
    <w:rsid w:val="000002A1"/>
    <w:rsid w:val="0000075C"/>
    <w:rsid w:val="00013537"/>
    <w:rsid w:val="00015D19"/>
    <w:rsid w:val="00026108"/>
    <w:rsid w:val="0003118D"/>
    <w:rsid w:val="00035B9B"/>
    <w:rsid w:val="00037EBD"/>
    <w:rsid w:val="00073DCD"/>
    <w:rsid w:val="000772A1"/>
    <w:rsid w:val="00095D12"/>
    <w:rsid w:val="000A13CD"/>
    <w:rsid w:val="000B06D2"/>
    <w:rsid w:val="000B1E34"/>
    <w:rsid w:val="000D466F"/>
    <w:rsid w:val="000E103E"/>
    <w:rsid w:val="000E141E"/>
    <w:rsid w:val="000E2746"/>
    <w:rsid w:val="000E658E"/>
    <w:rsid w:val="000F6478"/>
    <w:rsid w:val="000F6B4B"/>
    <w:rsid w:val="001117EF"/>
    <w:rsid w:val="001332AE"/>
    <w:rsid w:val="00136B3C"/>
    <w:rsid w:val="001450E5"/>
    <w:rsid w:val="00147792"/>
    <w:rsid w:val="001612FF"/>
    <w:rsid w:val="00161719"/>
    <w:rsid w:val="001759BA"/>
    <w:rsid w:val="0018147D"/>
    <w:rsid w:val="0019031A"/>
    <w:rsid w:val="00190C1D"/>
    <w:rsid w:val="001A0EEE"/>
    <w:rsid w:val="001A65C4"/>
    <w:rsid w:val="001B1DDA"/>
    <w:rsid w:val="001B5306"/>
    <w:rsid w:val="001C07B9"/>
    <w:rsid w:val="001C69EB"/>
    <w:rsid w:val="001C7282"/>
    <w:rsid w:val="001D0115"/>
    <w:rsid w:val="001D6201"/>
    <w:rsid w:val="001D6ED1"/>
    <w:rsid w:val="001E0183"/>
    <w:rsid w:val="001E1A58"/>
    <w:rsid w:val="001F1461"/>
    <w:rsid w:val="001F1A17"/>
    <w:rsid w:val="001F5E5A"/>
    <w:rsid w:val="001F6729"/>
    <w:rsid w:val="001F6839"/>
    <w:rsid w:val="001F75D3"/>
    <w:rsid w:val="002033D1"/>
    <w:rsid w:val="00216070"/>
    <w:rsid w:val="002161E1"/>
    <w:rsid w:val="0021684B"/>
    <w:rsid w:val="00216D0A"/>
    <w:rsid w:val="002213FE"/>
    <w:rsid w:val="0022168A"/>
    <w:rsid w:val="00230B53"/>
    <w:rsid w:val="00245F43"/>
    <w:rsid w:val="00252127"/>
    <w:rsid w:val="00252F8F"/>
    <w:rsid w:val="00254B23"/>
    <w:rsid w:val="00257DBF"/>
    <w:rsid w:val="00262A88"/>
    <w:rsid w:val="00263EAE"/>
    <w:rsid w:val="002751FE"/>
    <w:rsid w:val="002778E4"/>
    <w:rsid w:val="00286DE8"/>
    <w:rsid w:val="002913ED"/>
    <w:rsid w:val="00292E84"/>
    <w:rsid w:val="002A04E8"/>
    <w:rsid w:val="002A0D3F"/>
    <w:rsid w:val="002A67CF"/>
    <w:rsid w:val="002B0C69"/>
    <w:rsid w:val="002B23AD"/>
    <w:rsid w:val="002C19AB"/>
    <w:rsid w:val="002C395F"/>
    <w:rsid w:val="002D065E"/>
    <w:rsid w:val="002D35AC"/>
    <w:rsid w:val="002E7370"/>
    <w:rsid w:val="002F026E"/>
    <w:rsid w:val="002F146E"/>
    <w:rsid w:val="002F37E8"/>
    <w:rsid w:val="002F4D0B"/>
    <w:rsid w:val="00300B74"/>
    <w:rsid w:val="00300E7E"/>
    <w:rsid w:val="003031F4"/>
    <w:rsid w:val="003051DE"/>
    <w:rsid w:val="0031591A"/>
    <w:rsid w:val="00323E1C"/>
    <w:rsid w:val="003367F2"/>
    <w:rsid w:val="003370FA"/>
    <w:rsid w:val="00341828"/>
    <w:rsid w:val="0035421D"/>
    <w:rsid w:val="00364780"/>
    <w:rsid w:val="003720CE"/>
    <w:rsid w:val="00374531"/>
    <w:rsid w:val="00391368"/>
    <w:rsid w:val="00393172"/>
    <w:rsid w:val="003B2720"/>
    <w:rsid w:val="003C0067"/>
    <w:rsid w:val="003D07E1"/>
    <w:rsid w:val="003D46B0"/>
    <w:rsid w:val="003E2770"/>
    <w:rsid w:val="003E64FD"/>
    <w:rsid w:val="003F012D"/>
    <w:rsid w:val="003F567F"/>
    <w:rsid w:val="003F56E0"/>
    <w:rsid w:val="0040130B"/>
    <w:rsid w:val="00407D53"/>
    <w:rsid w:val="0041048C"/>
    <w:rsid w:val="00413692"/>
    <w:rsid w:val="00413DD2"/>
    <w:rsid w:val="00415FDA"/>
    <w:rsid w:val="00416C1C"/>
    <w:rsid w:val="004324A8"/>
    <w:rsid w:val="0043751E"/>
    <w:rsid w:val="00446ADB"/>
    <w:rsid w:val="00450EB1"/>
    <w:rsid w:val="00452967"/>
    <w:rsid w:val="004529F2"/>
    <w:rsid w:val="00460C70"/>
    <w:rsid w:val="00475876"/>
    <w:rsid w:val="004817C8"/>
    <w:rsid w:val="004854A4"/>
    <w:rsid w:val="004A2274"/>
    <w:rsid w:val="004A7099"/>
    <w:rsid w:val="004B69A6"/>
    <w:rsid w:val="004C0BEC"/>
    <w:rsid w:val="004C321A"/>
    <w:rsid w:val="004C3A0C"/>
    <w:rsid w:val="004C5B5C"/>
    <w:rsid w:val="004D0C42"/>
    <w:rsid w:val="004D46E1"/>
    <w:rsid w:val="004D75A7"/>
    <w:rsid w:val="004E04A7"/>
    <w:rsid w:val="004E5739"/>
    <w:rsid w:val="004F490D"/>
    <w:rsid w:val="005103FB"/>
    <w:rsid w:val="00513DE4"/>
    <w:rsid w:val="005147C4"/>
    <w:rsid w:val="00514DA9"/>
    <w:rsid w:val="00516101"/>
    <w:rsid w:val="005240BE"/>
    <w:rsid w:val="0053751B"/>
    <w:rsid w:val="00551667"/>
    <w:rsid w:val="00560350"/>
    <w:rsid w:val="00573404"/>
    <w:rsid w:val="0057369D"/>
    <w:rsid w:val="0059037D"/>
    <w:rsid w:val="005A7374"/>
    <w:rsid w:val="005A79D9"/>
    <w:rsid w:val="005A7A24"/>
    <w:rsid w:val="005C1409"/>
    <w:rsid w:val="005D06AF"/>
    <w:rsid w:val="005E6460"/>
    <w:rsid w:val="005E72C5"/>
    <w:rsid w:val="005F7713"/>
    <w:rsid w:val="00600C9F"/>
    <w:rsid w:val="00605BBE"/>
    <w:rsid w:val="006135D8"/>
    <w:rsid w:val="00622D62"/>
    <w:rsid w:val="00634180"/>
    <w:rsid w:val="006416EE"/>
    <w:rsid w:val="00656748"/>
    <w:rsid w:val="00660798"/>
    <w:rsid w:val="006765F7"/>
    <w:rsid w:val="00685FEC"/>
    <w:rsid w:val="00687504"/>
    <w:rsid w:val="00687711"/>
    <w:rsid w:val="00691628"/>
    <w:rsid w:val="00692981"/>
    <w:rsid w:val="006A5553"/>
    <w:rsid w:val="006B318D"/>
    <w:rsid w:val="006B3E7E"/>
    <w:rsid w:val="006B5EAC"/>
    <w:rsid w:val="006B6EAA"/>
    <w:rsid w:val="006C23A0"/>
    <w:rsid w:val="006C5020"/>
    <w:rsid w:val="006C5F0C"/>
    <w:rsid w:val="006C76EF"/>
    <w:rsid w:val="006F2364"/>
    <w:rsid w:val="006F6A5C"/>
    <w:rsid w:val="00700ACA"/>
    <w:rsid w:val="007072BE"/>
    <w:rsid w:val="00712D79"/>
    <w:rsid w:val="007134E2"/>
    <w:rsid w:val="00716B6C"/>
    <w:rsid w:val="00717AF5"/>
    <w:rsid w:val="00721694"/>
    <w:rsid w:val="00722F95"/>
    <w:rsid w:val="007255D6"/>
    <w:rsid w:val="00726207"/>
    <w:rsid w:val="00726EE9"/>
    <w:rsid w:val="00743FAE"/>
    <w:rsid w:val="00752820"/>
    <w:rsid w:val="007557D5"/>
    <w:rsid w:val="00762993"/>
    <w:rsid w:val="00767564"/>
    <w:rsid w:val="0077333F"/>
    <w:rsid w:val="007A030E"/>
    <w:rsid w:val="007A4ACA"/>
    <w:rsid w:val="007C3DCD"/>
    <w:rsid w:val="007D07D9"/>
    <w:rsid w:val="007D6813"/>
    <w:rsid w:val="007E063C"/>
    <w:rsid w:val="007E50C3"/>
    <w:rsid w:val="007F4675"/>
    <w:rsid w:val="008102AD"/>
    <w:rsid w:val="00810B34"/>
    <w:rsid w:val="00811FF8"/>
    <w:rsid w:val="0083083F"/>
    <w:rsid w:val="00832588"/>
    <w:rsid w:val="00833D89"/>
    <w:rsid w:val="008340A9"/>
    <w:rsid w:val="00836C7B"/>
    <w:rsid w:val="00846085"/>
    <w:rsid w:val="008536B4"/>
    <w:rsid w:val="00877D9D"/>
    <w:rsid w:val="00883766"/>
    <w:rsid w:val="008910FC"/>
    <w:rsid w:val="0089382D"/>
    <w:rsid w:val="008A2E91"/>
    <w:rsid w:val="008A720E"/>
    <w:rsid w:val="008B3958"/>
    <w:rsid w:val="008B7324"/>
    <w:rsid w:val="008C35E6"/>
    <w:rsid w:val="008C52A7"/>
    <w:rsid w:val="008C6A13"/>
    <w:rsid w:val="008D2D6E"/>
    <w:rsid w:val="008D56B6"/>
    <w:rsid w:val="008D6B7B"/>
    <w:rsid w:val="008E1A76"/>
    <w:rsid w:val="008E6896"/>
    <w:rsid w:val="008F721A"/>
    <w:rsid w:val="0090533B"/>
    <w:rsid w:val="0090791F"/>
    <w:rsid w:val="009120CA"/>
    <w:rsid w:val="0091302A"/>
    <w:rsid w:val="0092707D"/>
    <w:rsid w:val="00937FE3"/>
    <w:rsid w:val="00957BDA"/>
    <w:rsid w:val="009614C4"/>
    <w:rsid w:val="00965541"/>
    <w:rsid w:val="009808F5"/>
    <w:rsid w:val="00992DCF"/>
    <w:rsid w:val="00993469"/>
    <w:rsid w:val="009A000A"/>
    <w:rsid w:val="009B172C"/>
    <w:rsid w:val="009B653A"/>
    <w:rsid w:val="009C2CB1"/>
    <w:rsid w:val="009C4F66"/>
    <w:rsid w:val="009E266F"/>
    <w:rsid w:val="009F178D"/>
    <w:rsid w:val="009F28A0"/>
    <w:rsid w:val="009F2C10"/>
    <w:rsid w:val="00A0595D"/>
    <w:rsid w:val="00A14E0D"/>
    <w:rsid w:val="00A17F4B"/>
    <w:rsid w:val="00A2093F"/>
    <w:rsid w:val="00A3622C"/>
    <w:rsid w:val="00A40943"/>
    <w:rsid w:val="00A519A7"/>
    <w:rsid w:val="00A5431D"/>
    <w:rsid w:val="00A66CF2"/>
    <w:rsid w:val="00A81FF8"/>
    <w:rsid w:val="00A85CE6"/>
    <w:rsid w:val="00AA5D21"/>
    <w:rsid w:val="00AB14F9"/>
    <w:rsid w:val="00AB17AB"/>
    <w:rsid w:val="00AB787C"/>
    <w:rsid w:val="00AC32FA"/>
    <w:rsid w:val="00AD065E"/>
    <w:rsid w:val="00AD0FD0"/>
    <w:rsid w:val="00AD133A"/>
    <w:rsid w:val="00AD1ABE"/>
    <w:rsid w:val="00AD2EC3"/>
    <w:rsid w:val="00AD4EBA"/>
    <w:rsid w:val="00AE1151"/>
    <w:rsid w:val="00AE1815"/>
    <w:rsid w:val="00AE2BF5"/>
    <w:rsid w:val="00AF7362"/>
    <w:rsid w:val="00B06AEE"/>
    <w:rsid w:val="00B129B6"/>
    <w:rsid w:val="00B13539"/>
    <w:rsid w:val="00B16D22"/>
    <w:rsid w:val="00B202C8"/>
    <w:rsid w:val="00B43503"/>
    <w:rsid w:val="00B504D0"/>
    <w:rsid w:val="00B55C48"/>
    <w:rsid w:val="00B751EC"/>
    <w:rsid w:val="00B8100C"/>
    <w:rsid w:val="00B87DDF"/>
    <w:rsid w:val="00B9491F"/>
    <w:rsid w:val="00B94EFE"/>
    <w:rsid w:val="00BB7184"/>
    <w:rsid w:val="00BD0727"/>
    <w:rsid w:val="00BD4EA0"/>
    <w:rsid w:val="00BE157C"/>
    <w:rsid w:val="00BE5267"/>
    <w:rsid w:val="00BF2A82"/>
    <w:rsid w:val="00BF6656"/>
    <w:rsid w:val="00BF7BBB"/>
    <w:rsid w:val="00C0016F"/>
    <w:rsid w:val="00C01415"/>
    <w:rsid w:val="00C0178C"/>
    <w:rsid w:val="00C07A7C"/>
    <w:rsid w:val="00C122CB"/>
    <w:rsid w:val="00C1313A"/>
    <w:rsid w:val="00C13915"/>
    <w:rsid w:val="00C25D55"/>
    <w:rsid w:val="00C3072D"/>
    <w:rsid w:val="00C32D45"/>
    <w:rsid w:val="00C44895"/>
    <w:rsid w:val="00C50265"/>
    <w:rsid w:val="00C5235B"/>
    <w:rsid w:val="00C52945"/>
    <w:rsid w:val="00C715B9"/>
    <w:rsid w:val="00C72CC2"/>
    <w:rsid w:val="00C74837"/>
    <w:rsid w:val="00C77517"/>
    <w:rsid w:val="00C777EB"/>
    <w:rsid w:val="00C913FE"/>
    <w:rsid w:val="00C94712"/>
    <w:rsid w:val="00CA569A"/>
    <w:rsid w:val="00CB1A83"/>
    <w:rsid w:val="00CB5502"/>
    <w:rsid w:val="00CC310E"/>
    <w:rsid w:val="00CC6D52"/>
    <w:rsid w:val="00CD7CB3"/>
    <w:rsid w:val="00CF3633"/>
    <w:rsid w:val="00CF7E18"/>
    <w:rsid w:val="00D01120"/>
    <w:rsid w:val="00D2086F"/>
    <w:rsid w:val="00D2161B"/>
    <w:rsid w:val="00D259C7"/>
    <w:rsid w:val="00D3286C"/>
    <w:rsid w:val="00D41892"/>
    <w:rsid w:val="00D62644"/>
    <w:rsid w:val="00D67244"/>
    <w:rsid w:val="00D67A6B"/>
    <w:rsid w:val="00D70BC5"/>
    <w:rsid w:val="00D7665E"/>
    <w:rsid w:val="00D77EDF"/>
    <w:rsid w:val="00D935C2"/>
    <w:rsid w:val="00DA1C22"/>
    <w:rsid w:val="00DB5C3A"/>
    <w:rsid w:val="00DB5CEF"/>
    <w:rsid w:val="00DB5E9F"/>
    <w:rsid w:val="00DC72B3"/>
    <w:rsid w:val="00DD79CD"/>
    <w:rsid w:val="00E006E6"/>
    <w:rsid w:val="00E0694C"/>
    <w:rsid w:val="00E161EA"/>
    <w:rsid w:val="00E16277"/>
    <w:rsid w:val="00E23AC2"/>
    <w:rsid w:val="00E3183E"/>
    <w:rsid w:val="00E336AE"/>
    <w:rsid w:val="00E3390F"/>
    <w:rsid w:val="00E36E91"/>
    <w:rsid w:val="00E479D3"/>
    <w:rsid w:val="00E62948"/>
    <w:rsid w:val="00E633E6"/>
    <w:rsid w:val="00E674E3"/>
    <w:rsid w:val="00E70C38"/>
    <w:rsid w:val="00E71AC3"/>
    <w:rsid w:val="00E751A7"/>
    <w:rsid w:val="00E81077"/>
    <w:rsid w:val="00E91E8D"/>
    <w:rsid w:val="00E927B1"/>
    <w:rsid w:val="00E97A2A"/>
    <w:rsid w:val="00EA17A5"/>
    <w:rsid w:val="00EA3225"/>
    <w:rsid w:val="00EA715A"/>
    <w:rsid w:val="00EB5F6F"/>
    <w:rsid w:val="00EC1796"/>
    <w:rsid w:val="00EC3C42"/>
    <w:rsid w:val="00EC412E"/>
    <w:rsid w:val="00ED2C01"/>
    <w:rsid w:val="00EE2438"/>
    <w:rsid w:val="00EE7275"/>
    <w:rsid w:val="00EF0760"/>
    <w:rsid w:val="00EF57B1"/>
    <w:rsid w:val="00EF7932"/>
    <w:rsid w:val="00F001E0"/>
    <w:rsid w:val="00F06488"/>
    <w:rsid w:val="00F1278C"/>
    <w:rsid w:val="00F1656D"/>
    <w:rsid w:val="00F17BC5"/>
    <w:rsid w:val="00F2520E"/>
    <w:rsid w:val="00F35FB9"/>
    <w:rsid w:val="00F364AB"/>
    <w:rsid w:val="00F72020"/>
    <w:rsid w:val="00F86A93"/>
    <w:rsid w:val="00F9067A"/>
    <w:rsid w:val="00F929B5"/>
    <w:rsid w:val="00F92A51"/>
    <w:rsid w:val="00FB239D"/>
    <w:rsid w:val="00FB4FA5"/>
    <w:rsid w:val="00FC0372"/>
    <w:rsid w:val="00FF5551"/>
    <w:rsid w:val="00FF7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E958B"/>
  <w15:chartTrackingRefBased/>
  <w15:docId w15:val="{1606E240-F822-4A5A-9103-F579772A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7504"/>
    <w:pPr>
      <w:keepNext/>
      <w:keepLines/>
      <w:numPr>
        <w:numId w:val="5"/>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87504"/>
    <w:pPr>
      <w:keepNext/>
      <w:keepLines/>
      <w:numPr>
        <w:ilvl w:val="1"/>
        <w:numId w:val="5"/>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87504"/>
    <w:pPr>
      <w:keepNext/>
      <w:keepLines/>
      <w:numPr>
        <w:ilvl w:val="2"/>
        <w:numId w:val="5"/>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87504"/>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87504"/>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87504"/>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87504"/>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87504"/>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87504"/>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51667"/>
    <w:pPr>
      <w:ind w:left="720"/>
      <w:contextualSpacing/>
    </w:pPr>
  </w:style>
  <w:style w:type="paragraph" w:styleId="BodyText">
    <w:name w:val="Body Text"/>
    <w:basedOn w:val="Normal"/>
    <w:link w:val="BodyTextChar"/>
    <w:uiPriority w:val="1"/>
    <w:qFormat/>
    <w:rsid w:val="001E018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1E0183"/>
    <w:rPr>
      <w:rFonts w:ascii="Arial" w:eastAsia="Arial" w:hAnsi="Arial" w:cs="Arial"/>
      <w:sz w:val="24"/>
      <w:szCs w:val="24"/>
    </w:rPr>
  </w:style>
  <w:style w:type="character" w:customStyle="1" w:styleId="Heading1Char">
    <w:name w:val="Heading 1 Char"/>
    <w:basedOn w:val="DefaultParagraphFont"/>
    <w:link w:val="Heading1"/>
    <w:uiPriority w:val="9"/>
    <w:rsid w:val="0068750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8750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8750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8750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8750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8750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8750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8750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87504"/>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C1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2CB"/>
  </w:style>
  <w:style w:type="paragraph" w:styleId="Footer">
    <w:name w:val="footer"/>
    <w:basedOn w:val="Normal"/>
    <w:link w:val="FooterChar"/>
    <w:uiPriority w:val="99"/>
    <w:unhideWhenUsed/>
    <w:rsid w:val="00C1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1307</Words>
  <Characters>7450</Characters>
  <Application>Microsoft Office Word</Application>
  <DocSecurity>0</DocSecurity>
  <Lines>62</Lines>
  <Paragraphs>17</Paragraphs>
  <ScaleCrop>false</ScaleCrop>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Rudolph Armijo</dc:creator>
  <cp:keywords/>
  <dc:description/>
  <cp:lastModifiedBy>Phil Goff</cp:lastModifiedBy>
  <cp:revision>2</cp:revision>
  <dcterms:created xsi:type="dcterms:W3CDTF">2021-01-17T16:19:00Z</dcterms:created>
  <dcterms:modified xsi:type="dcterms:W3CDTF">2021-01-17T16:19:00Z</dcterms:modified>
</cp:coreProperties>
</file>